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79373191"/>
        <w:docPartObj>
          <w:docPartGallery w:val="Cover Pages"/>
          <w:docPartUnique/>
        </w:docPartObj>
      </w:sdtPr>
      <w:sdtEndPr>
        <w:rPr>
          <w:rFonts w:asciiTheme="minorHAnsi" w:hAnsiTheme="minorHAnsi" w:cstheme="minorHAnsi"/>
        </w:rPr>
      </w:sdtEndPr>
      <w:sdtContent>
        <w:p w:rsidR="000313D3" w:rsidRDefault="000313D3">
          <w:r>
            <w:rPr>
              <w:noProof/>
              <w:lang w:eastAsia="zh-TW"/>
            </w:rPr>
            <w:pict>
              <v:group id="_x0000_s1026" style="position:absolute;margin-left:6.25pt;margin-top:-16.05pt;width:611.95pt;height:9in;z-index:251660288;mso-width-percent:1000;mso-height-percent:1000;mso-position-horizontal-relative:page;mso-position-vertical-relative:margin;mso-width-percent:1000;mso-height-percent:1000;mso-height-relative:margin" coordorigin=",1440" coordsize="12239,12960" o:allowincell="f">
                <v:group id="_x0000_s1027" style="position:absolute;top:9661;width:12239;height:4739;mso-width-percent:1000;mso-height-percent:300;mso-position-horizontal:center;mso-position-horizontal-relative:margin;mso-position-vertical:bottom;mso-position-vertical-relative:margin;mso-width-percent:1000;mso-height-percent:300" coordorigin="-6,3399" coordsize="12197,4253">
                  <v:group id="_x0000_s1028" style="position:absolute;left:-6;top:3717;width:12189;height:3550" coordorigin="18,7468" coordsize="12189,3550">
                    <v:shape id="_x0000_s1029" style="position:absolute;left:18;top:7837;width:7132;height:2863;mso-width-relative:page;mso-height-relative:page" coordsize="7132,2863" path="m,l17,2863,7132,2578r,-2378l,xe" fillcolor="#a7bfde [1620]" stroked="f">
                      <v:fill opacity=".5"/>
                      <v:path arrowok="t"/>
                    </v:shape>
                    <v:shape id="_x0000_s1030" style="position:absolute;left:7150;top:7468;width:3466;height:3550;mso-width-relative:page;mso-height-relative:page" coordsize="3466,3550" path="m,569l,2930r3466,620l3466,,,569xe" fillcolor="#d3dfee [820]" stroked="f">
                      <v:fill opacity=".5"/>
                      <v:path arrowok="t"/>
                    </v:shape>
                    <v:shape id="_x0000_s1031" style="position:absolute;left:10616;top:7468;width:1591;height:3550;mso-width-relative:page;mso-height-relative:page" coordsize="1591,3550" path="m,l,3550,1591,2746r,-2009l,xe" fillcolor="#a7bfde [1620]" stroked="f">
                      <v:fill opacity=".5"/>
                      <v:path arrowok="t"/>
                    </v:shape>
                  </v:group>
                  <v:shape id="_x0000_s1032" style="position:absolute;left:8071;top:4069;width:4120;height:2913;mso-width-relative:page;mso-height-relative:page" coordsize="4120,2913" path="m1,251l,2662r4120,251l4120,,1,251xe" fillcolor="#d8d8d8 [2732]" stroked="f">
                    <v:path arrowok="t"/>
                  </v:shape>
                  <v:shape id="_x0000_s1033" style="position:absolute;left:4104;top:3399;width:3985;height:4236;mso-width-relative:page;mso-height-relative:page" coordsize="3985,4236" path="m,l,4236,3985,3349r,-2428l,xe" fillcolor="#bfbfbf [2412]" stroked="f">
                    <v:path arrowok="t"/>
                  </v:shape>
                  <v:shape id="_x0000_s1034" style="position:absolute;left:18;top:3399;width:4086;height:4253;mso-width-relative:page;mso-height-relative:page" coordsize="4086,4253" path="m4086,r-2,4253l,3198,,1072,4086,xe" fillcolor="#d8d8d8 [2732]" stroked="f">
                    <v:path arrowok="t"/>
                  </v:shape>
                  <v:shape id="_x0000_s1035" style="position:absolute;left:17;top:3617;width:2076;height:3851;mso-width-relative:page;mso-height-relative:page" coordsize="2076,3851" path="m,921l2060,r16,3851l,2981,,921xe" fillcolor="#d3dfee [820]" stroked="f">
                    <v:fill opacity="45875f"/>
                    <v:path arrowok="t"/>
                  </v:shape>
                  <v:shape id="_x0000_s1036" style="position:absolute;left:2077;top:3617;width:6011;height:3835;mso-width-relative:page;mso-height-relative:page" coordsize="6011,3835" path="m,l17,3835,6011,2629r,-1390l,xe" fillcolor="#a7bfde [1620]" stroked="f">
                    <v:fill opacity="45875f"/>
                    <v:path arrowok="t"/>
                  </v:shape>
                  <v:shape id="_x0000_s1037" style="position:absolute;left:8088;top:3835;width:4102;height:3432;mso-width-relative:page;mso-height-relative:page" coordsize="4102,3432" path="m,1038l,2411,4102,3432,4102,,,1038xe" fillcolor="#d3dfee [820]" stroked="f">
                    <v:fill opacity="45875f"/>
                    <v:path arrowok="t"/>
                  </v:shape>
                </v:group>
                <v:rect id="_x0000_s1038" style="position:absolute;left:1800;top:1440;width:8638;height:925;mso-width-percent:1000;mso-position-horizontal:center;mso-position-horizontal-relative:margin;mso-position-vertical:top;mso-position-vertical-relative:margin;mso-width-percent:1000;mso-width-relative:margin;mso-height-relative:margin" filled="f" stroked="f">
                  <v:textbox style="mso-next-textbox:#_x0000_s1038;mso-fit-shape-to-text:t">
                    <w:txbxConten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  <w:alias w:val="Company"/>
                          <w:id w:val="179373219"/>
                          <w:placeholder>
                            <w:docPart w:val="BE3CFBCAAF2444FF9AF6A7B9BCF2E1E1"/>
                          </w:placeholder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0313D3" w:rsidRDefault="000313D3">
                            <w:pP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  <w:t>MEEM 5250 Internal combustion Engines</w:t>
                            </w:r>
                          </w:p>
                        </w:sdtContent>
                      </w:sdt>
                      <w:p w:rsidR="000313D3" w:rsidRDefault="000313D3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_x0000_s1039" style="position:absolute;left:6494;top:11160;width:4998;height:730;mso-position-horizontal-relative:margin;mso-position-vertical-relative:margin" filled="f" stroked="f">
                  <v:textbox style="mso-next-textbox:#_x0000_s1039;mso-fit-shape-to-text:t">
                    <w:txbxContent>
                      <w:p w:rsidR="000313D3" w:rsidRPr="000313D3" w:rsidRDefault="000313D3">
                        <w:pPr>
                          <w:jc w:val="right"/>
                          <w:rPr>
                            <w:b/>
                            <w:sz w:val="48"/>
                            <w:szCs w:val="96"/>
                          </w:rPr>
                        </w:pPr>
                        <w:r w:rsidRPr="000313D3">
                          <w:rPr>
                            <w:b/>
                            <w:sz w:val="48"/>
                            <w:szCs w:val="96"/>
                          </w:rPr>
                          <w:t>11/04/2013</w:t>
                        </w:r>
                      </w:p>
                    </w:txbxContent>
                  </v:textbox>
                </v:rect>
                <v:rect id="_x0000_s1040" style="position:absolute;left:1800;top:2294;width:8638;height:7268;mso-width-percent:1000;mso-position-horizontal:center;mso-position-horizontal-relative:margin;mso-position-vertical-relative:margin;mso-width-percent:1000;mso-width-relative:margin;mso-height-relative:margin;v-text-anchor:bottom" filled="f" stroked="f">
                  <v:textbox style="mso-next-textbox:#_x0000_s1040">
                    <w:txbxContent>
                      <w:sdt>
                        <w:sdtPr>
                          <w:rPr>
                            <w:b/>
                            <w:bCs/>
                            <w:color w:val="1F497D" w:themeColor="text2"/>
                            <w:sz w:val="72"/>
                            <w:szCs w:val="72"/>
                          </w:rPr>
                          <w:alias w:val="Title"/>
                          <w:id w:val="179373220"/>
                          <w:placeholder>
                            <w:docPart w:val="AE571B26368D4A72AEA71D04C608629F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p w:rsidR="000313D3" w:rsidRDefault="000313D3">
                            <w:pPr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t>SI Combustion Analysis (Part II)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4F81BD" w:themeColor="accent1"/>
                            <w:sz w:val="40"/>
                            <w:szCs w:val="40"/>
                          </w:rPr>
                          <w:alias w:val="Subtitle"/>
                          <w:id w:val="179373221"/>
                          <w:placeholder>
                            <w:docPart w:val="71BB522C76D442FA911D186988AA7D47"/>
                          </w:placeholder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p w:rsidR="000313D3" w:rsidRDefault="000313D3">
                            <w:pP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  <w:t>Assignment 05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  <w:alias w:val="Author"/>
                          <w:id w:val="179373222"/>
                          <w:placeholder>
                            <w:docPart w:val="3D2D9BB12DCC45CFAAFBDCB965A7B9F3"/>
                          </w:placeholder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0313D3" w:rsidRDefault="000313D3">
                            <w:pP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  <w:t>Arjun Darbha</w:t>
                            </w:r>
                          </w:p>
                        </w:sdtContent>
                      </w:sdt>
                      <w:p w:rsidR="000313D3" w:rsidRDefault="000313D3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</v:group>
            </w:pict>
          </w:r>
        </w:p>
        <w:p w:rsidR="000313D3" w:rsidRDefault="000313D3"/>
        <w:p w:rsidR="000313D3" w:rsidRDefault="000313D3">
          <w:pPr>
            <w:spacing w:after="200" w:line="276" w:lineRule="auto"/>
            <w:rPr>
              <w:rFonts w:asciiTheme="minorHAnsi" w:hAnsiTheme="minorHAnsi" w:cstheme="minorHAnsi"/>
              <w:b/>
              <w:bCs/>
              <w:szCs w:val="18"/>
            </w:rPr>
          </w:pPr>
          <w:r>
            <w:rPr>
              <w:rFonts w:asciiTheme="minorHAnsi" w:hAnsiTheme="minorHAnsi" w:cstheme="minorHAnsi"/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1" type="#_x0000_t202" style="position:absolute;margin-left:345pt;margin-top:264.35pt;width:84.5pt;height:88.25pt;z-index:251661312" stroked="f">
                <v:textbox>
                  <w:txbxContent>
                    <w:p w:rsidR="000313D3" w:rsidRDefault="000313D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929391" cy="1073426"/>
                            <wp:effectExtent l="19050" t="0" r="4059" b="0"/>
                            <wp:docPr id="10" name="Picture 9" descr="IMG_544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5443.JPG"/>
                                    <pic:cNvPicPr/>
                                  </pic:nvPicPr>
                                  <pic:blipFill>
                                    <a:blip r:embed="rId7"/>
                                    <a:srcRect l="18958" t="39344" r="433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9751" cy="10738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w:r>
          <w:r>
            <w:rPr>
              <w:rFonts w:asciiTheme="minorHAnsi" w:hAnsiTheme="minorHAnsi" w:cstheme="minorHAnsi"/>
            </w:rPr>
            <w:br w:type="page"/>
          </w:r>
        </w:p>
      </w:sdtContent>
    </w:sdt>
    <w:p w:rsidR="009F4FE4" w:rsidRDefault="009F4FE4" w:rsidP="009F4FE4">
      <w:pPr>
        <w:pStyle w:val="Caption"/>
        <w:keepNext/>
        <w:rPr>
          <w:rFonts w:asciiTheme="minorHAnsi" w:hAnsiTheme="minorHAnsi" w:cstheme="minorHAnsi"/>
          <w:color w:val="auto"/>
          <w:sz w:val="24"/>
        </w:rPr>
      </w:pPr>
      <w:r>
        <w:rPr>
          <w:rFonts w:asciiTheme="minorHAnsi" w:hAnsiTheme="minorHAnsi" w:cstheme="minorHAnsi"/>
          <w:color w:val="auto"/>
          <w:sz w:val="24"/>
        </w:rPr>
        <w:lastRenderedPageBreak/>
        <w:t>PART IV</w:t>
      </w:r>
    </w:p>
    <w:p w:rsidR="009F4FE4" w:rsidRDefault="00AA5C07" w:rsidP="009F4FE4">
      <w:r>
        <w:t xml:space="preserve">In this part values of </w:t>
      </w:r>
      <m:oMath>
        <m:r>
          <w:rPr>
            <w:rFonts w:ascii="Cambria Math" w:hAnsi="Cambria Math"/>
          </w:rPr>
          <m:t xml:space="preserve">γ </m:t>
        </m:r>
      </m:oMath>
      <w:r>
        <w:t xml:space="preserve">during compression and expansion have been calculated. As </w:t>
      </w:r>
      <w:proofErr w:type="spellStart"/>
      <w:r>
        <w:t>logP</w:t>
      </w:r>
      <w:proofErr w:type="spellEnd"/>
      <w:r>
        <w:t xml:space="preserve"> v/s </w:t>
      </w:r>
      <w:proofErr w:type="spellStart"/>
      <w:r>
        <w:t>logV</w:t>
      </w:r>
      <w:proofErr w:type="spellEnd"/>
      <w:r>
        <w:t xml:space="preserve"> graph is straight line with a gamma slope, a linear fit is obtained for compression and expansion and the value of gamma is determined. The equation used for fit is given by equation 1</w:t>
      </w:r>
    </w:p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/>
      </w:tblPr>
      <w:tblGrid>
        <w:gridCol w:w="1437"/>
        <w:gridCol w:w="6703"/>
        <w:gridCol w:w="1436"/>
      </w:tblGrid>
      <w:tr w:rsidR="00AA5C07" w:rsidTr="00DD50E0">
        <w:tc>
          <w:tcPr>
            <w:tcW w:w="750" w:type="pct"/>
          </w:tcPr>
          <w:p w:rsidR="00AA5C07" w:rsidRDefault="00AA5C07" w:rsidP="00E1433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00" w:type="pct"/>
          </w:tcPr>
          <w:p w:rsidR="00AA5C07" w:rsidRDefault="00AA5C07" w:rsidP="00AA5C07">
            <w:pPr>
              <w:rPr>
                <w:rFonts w:ascii="Times New Roman" w:hAnsi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logP+γlogV=constant</m:t>
                </m:r>
              </m:oMath>
            </m:oMathPara>
          </w:p>
        </w:tc>
        <w:tc>
          <w:tcPr>
            <w:tcW w:w="750" w:type="pct"/>
            <w:vAlign w:val="center"/>
          </w:tcPr>
          <w:p w:rsidR="00AA5C07" w:rsidRPr="007469F2" w:rsidRDefault="00AA5C07" w:rsidP="00AA5C07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9F4FE4" w:rsidRDefault="009F4FE4" w:rsidP="00607E93">
      <w:pPr>
        <w:pStyle w:val="Caption"/>
        <w:keepNext/>
        <w:jc w:val="center"/>
        <w:rPr>
          <w:rFonts w:asciiTheme="minorHAnsi" w:hAnsiTheme="minorHAnsi" w:cstheme="minorHAnsi"/>
          <w:color w:val="auto"/>
          <w:sz w:val="24"/>
        </w:rPr>
      </w:pPr>
    </w:p>
    <w:p w:rsidR="00607E93" w:rsidRPr="00607E93" w:rsidRDefault="00607E93" w:rsidP="00607E93">
      <w:pPr>
        <w:pStyle w:val="Caption"/>
        <w:keepNext/>
        <w:jc w:val="center"/>
        <w:rPr>
          <w:rFonts w:asciiTheme="minorHAnsi" w:hAnsiTheme="minorHAnsi" w:cstheme="minorHAnsi"/>
          <w:color w:val="auto"/>
          <w:sz w:val="24"/>
        </w:rPr>
      </w:pPr>
      <w:r w:rsidRPr="00607E93">
        <w:rPr>
          <w:rFonts w:asciiTheme="minorHAnsi" w:hAnsiTheme="minorHAnsi" w:cstheme="minorHAnsi"/>
          <w:color w:val="auto"/>
          <w:sz w:val="24"/>
        </w:rPr>
        <w:t xml:space="preserve">Table </w:t>
      </w:r>
      <w:r w:rsidRPr="00607E93">
        <w:rPr>
          <w:rFonts w:asciiTheme="minorHAnsi" w:hAnsiTheme="minorHAnsi" w:cstheme="minorHAnsi"/>
          <w:color w:val="auto"/>
          <w:sz w:val="24"/>
        </w:rPr>
        <w:fldChar w:fldCharType="begin"/>
      </w:r>
      <w:r w:rsidRPr="00607E93">
        <w:rPr>
          <w:rFonts w:asciiTheme="minorHAnsi" w:hAnsiTheme="minorHAnsi" w:cstheme="minorHAnsi"/>
          <w:color w:val="auto"/>
          <w:sz w:val="24"/>
        </w:rPr>
        <w:instrText xml:space="preserve"> SEQ Table \* ARABIC </w:instrText>
      </w:r>
      <w:r w:rsidRPr="00607E93">
        <w:rPr>
          <w:rFonts w:asciiTheme="minorHAnsi" w:hAnsiTheme="minorHAnsi" w:cstheme="minorHAnsi"/>
          <w:color w:val="auto"/>
          <w:sz w:val="24"/>
        </w:rPr>
        <w:fldChar w:fldCharType="separate"/>
      </w:r>
      <w:r w:rsidR="002F19CE">
        <w:rPr>
          <w:rFonts w:asciiTheme="minorHAnsi" w:hAnsiTheme="minorHAnsi" w:cstheme="minorHAnsi"/>
          <w:noProof/>
          <w:color w:val="auto"/>
          <w:sz w:val="24"/>
        </w:rPr>
        <w:t>1</w:t>
      </w:r>
      <w:r w:rsidRPr="00607E93">
        <w:rPr>
          <w:rFonts w:asciiTheme="minorHAnsi" w:hAnsiTheme="minorHAnsi" w:cstheme="minorHAnsi"/>
          <w:color w:val="auto"/>
          <w:sz w:val="24"/>
        </w:rPr>
        <w:fldChar w:fldCharType="end"/>
      </w:r>
      <w:r w:rsidRPr="00607E93">
        <w:rPr>
          <w:rFonts w:asciiTheme="minorHAnsi" w:hAnsiTheme="minorHAnsi" w:cstheme="minorHAnsi"/>
          <w:color w:val="auto"/>
          <w:sz w:val="24"/>
        </w:rPr>
        <w:t xml:space="preserve"> Gamma during compression and expansion for different tests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391"/>
        <w:gridCol w:w="896"/>
        <w:gridCol w:w="1850"/>
        <w:gridCol w:w="1850"/>
        <w:gridCol w:w="1850"/>
      </w:tblGrid>
      <w:tr w:rsidR="00E60B3C" w:rsidRPr="008B3FDD" w:rsidTr="000C0404">
        <w:trPr>
          <w:jc w:val="center"/>
        </w:trPr>
        <w:tc>
          <w:tcPr>
            <w:tcW w:w="1391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E60B3C" w:rsidRPr="008B3FDD" w:rsidRDefault="00E60B3C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Parameter</w:t>
            </w:r>
          </w:p>
        </w:tc>
        <w:tc>
          <w:tcPr>
            <w:tcW w:w="89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0B3C" w:rsidRPr="008B3FDD" w:rsidRDefault="00E60B3C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Unit</w:t>
            </w:r>
          </w:p>
        </w:tc>
        <w:tc>
          <w:tcPr>
            <w:tcW w:w="1850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D9D9D9"/>
            <w:vAlign w:val="center"/>
          </w:tcPr>
          <w:p w:rsidR="00E60B3C" w:rsidRPr="008B3FDD" w:rsidRDefault="00E60B3C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Test 623</w:t>
            </w:r>
            <w:r w:rsidRPr="008B3FDD">
              <w:rPr>
                <w:b/>
                <w:lang/>
              </w:rPr>
              <w:br/>
            </w:r>
            <w:r>
              <w:rPr>
                <w:b/>
                <w:lang/>
              </w:rPr>
              <w:t>6</w:t>
            </w:r>
            <w:r w:rsidRPr="008B3FDD">
              <w:rPr>
                <w:b/>
                <w:lang/>
              </w:rPr>
              <w:t>% EGR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E60B3C" w:rsidRPr="008B3FDD" w:rsidRDefault="00E60B3C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Test 62</w:t>
            </w:r>
            <w:r>
              <w:rPr>
                <w:b/>
                <w:lang/>
              </w:rPr>
              <w:t>6</w:t>
            </w:r>
          </w:p>
          <w:p w:rsidR="00E60B3C" w:rsidRPr="008B3FDD" w:rsidRDefault="00E60B3C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18</w:t>
            </w:r>
            <w:r w:rsidRPr="008B3FDD">
              <w:rPr>
                <w:b/>
                <w:lang/>
              </w:rPr>
              <w:t>% EGR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E60B3C" w:rsidRPr="008B3FDD" w:rsidRDefault="00E60B3C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Test 63</w:t>
            </w:r>
            <w:r>
              <w:rPr>
                <w:b/>
                <w:lang/>
              </w:rPr>
              <w:t>1</w:t>
            </w:r>
          </w:p>
          <w:p w:rsidR="00E60B3C" w:rsidRPr="008B3FDD" w:rsidRDefault="00E60B3C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28</w:t>
            </w:r>
            <w:r w:rsidRPr="008B3FDD">
              <w:rPr>
                <w:b/>
                <w:lang/>
              </w:rPr>
              <w:t>% EGR</w:t>
            </w:r>
          </w:p>
        </w:tc>
      </w:tr>
      <w:tr w:rsidR="00E60B3C" w:rsidRPr="00F1515F" w:rsidTr="000C0404">
        <w:trPr>
          <w:jc w:val="center"/>
        </w:trPr>
        <w:tc>
          <w:tcPr>
            <w:tcW w:w="1391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E60B3C" w:rsidRPr="008B3FDD" w:rsidRDefault="00E60B3C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sym w:font="Symbol" w:char="F067"/>
            </w:r>
            <w:r w:rsidRPr="008B3FDD">
              <w:rPr>
                <w:vertAlign w:val="subscript"/>
                <w:lang/>
              </w:rPr>
              <w:t>c</w:t>
            </w:r>
          </w:p>
        </w:tc>
        <w:tc>
          <w:tcPr>
            <w:tcW w:w="896" w:type="dxa"/>
            <w:tcBorders>
              <w:top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0B3C" w:rsidRPr="00F1515F" w:rsidRDefault="00E60B3C" w:rsidP="000C0404">
            <w:pPr>
              <w:jc w:val="center"/>
              <w:rPr>
                <w:lang/>
              </w:rPr>
            </w:pPr>
            <w:r w:rsidRPr="00F1515F">
              <w:rPr>
                <w:lang/>
              </w:rPr>
              <w:t>(-)</w:t>
            </w:r>
          </w:p>
        </w:tc>
        <w:tc>
          <w:tcPr>
            <w:tcW w:w="1850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  <w:vAlign w:val="center"/>
          </w:tcPr>
          <w:p w:rsidR="00E60B3C" w:rsidRPr="00E60B3C" w:rsidRDefault="00E60B3C" w:rsidP="000C0404">
            <w:pPr>
              <w:tabs>
                <w:tab w:val="decimal" w:pos="744"/>
              </w:tabs>
              <w:rPr>
                <w:lang/>
              </w:rPr>
            </w:pPr>
            <w:r>
              <w:rPr>
                <w:lang/>
              </w:rPr>
              <w:t>1.366</w:t>
            </w:r>
          </w:p>
        </w:tc>
        <w:tc>
          <w:tcPr>
            <w:tcW w:w="185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:rsidR="00E60B3C" w:rsidRPr="00F1515F" w:rsidRDefault="00E60B3C" w:rsidP="000C0404">
            <w:pPr>
              <w:tabs>
                <w:tab w:val="decimal" w:pos="744"/>
              </w:tabs>
              <w:rPr>
                <w:lang/>
              </w:rPr>
            </w:pPr>
            <w:r>
              <w:rPr>
                <w:lang/>
              </w:rPr>
              <w:t>1.371</w:t>
            </w:r>
          </w:p>
        </w:tc>
        <w:tc>
          <w:tcPr>
            <w:tcW w:w="185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:rsidR="00E60B3C" w:rsidRPr="00F1515F" w:rsidRDefault="00E60B3C" w:rsidP="000C0404">
            <w:pPr>
              <w:tabs>
                <w:tab w:val="decimal" w:pos="744"/>
              </w:tabs>
              <w:rPr>
                <w:lang/>
              </w:rPr>
            </w:pPr>
            <w:r>
              <w:rPr>
                <w:lang/>
              </w:rPr>
              <w:t>1.399</w:t>
            </w:r>
          </w:p>
        </w:tc>
      </w:tr>
      <w:tr w:rsidR="00E60B3C" w:rsidRPr="00F1515F" w:rsidTr="000C0404">
        <w:trPr>
          <w:jc w:val="center"/>
        </w:trPr>
        <w:tc>
          <w:tcPr>
            <w:tcW w:w="1391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E60B3C" w:rsidRPr="008B3FDD" w:rsidRDefault="00E60B3C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sym w:font="Symbol" w:char="F067"/>
            </w:r>
            <w:r w:rsidRPr="008B3FDD">
              <w:rPr>
                <w:vertAlign w:val="subscript"/>
                <w:lang/>
              </w:rPr>
              <w:t>e</w:t>
            </w:r>
          </w:p>
        </w:tc>
        <w:tc>
          <w:tcPr>
            <w:tcW w:w="89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0B3C" w:rsidRPr="00F1515F" w:rsidRDefault="00E60B3C" w:rsidP="000C0404">
            <w:pPr>
              <w:jc w:val="center"/>
              <w:rPr>
                <w:lang/>
              </w:rPr>
            </w:pPr>
            <w:r w:rsidRPr="00F1515F">
              <w:rPr>
                <w:lang/>
              </w:rPr>
              <w:t>(-)</w:t>
            </w:r>
          </w:p>
        </w:tc>
        <w:tc>
          <w:tcPr>
            <w:tcW w:w="1850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:rsidR="00E60B3C" w:rsidRPr="00E60B3C" w:rsidRDefault="00E60B3C" w:rsidP="000C0404">
            <w:pPr>
              <w:tabs>
                <w:tab w:val="decimal" w:pos="744"/>
              </w:tabs>
              <w:rPr>
                <w:lang/>
              </w:rPr>
            </w:pPr>
            <w:r>
              <w:rPr>
                <w:lang/>
              </w:rPr>
              <w:t>1.284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:rsidR="00E60B3C" w:rsidRPr="00F1515F" w:rsidRDefault="00E60B3C" w:rsidP="000C0404">
            <w:pPr>
              <w:tabs>
                <w:tab w:val="decimal" w:pos="744"/>
              </w:tabs>
              <w:rPr>
                <w:lang/>
              </w:rPr>
            </w:pPr>
            <w:r>
              <w:rPr>
                <w:lang/>
              </w:rPr>
              <w:t>1.264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:rsidR="00E60B3C" w:rsidRPr="00F1515F" w:rsidRDefault="00E60B3C" w:rsidP="000C0404">
            <w:pPr>
              <w:tabs>
                <w:tab w:val="decimal" w:pos="744"/>
              </w:tabs>
              <w:rPr>
                <w:lang/>
              </w:rPr>
            </w:pPr>
            <w:r>
              <w:rPr>
                <w:lang/>
              </w:rPr>
              <w:t>1.279</w:t>
            </w:r>
          </w:p>
        </w:tc>
      </w:tr>
    </w:tbl>
    <w:p w:rsidR="006129A3" w:rsidRDefault="006129A3"/>
    <w:p w:rsidR="00AA5C07" w:rsidRDefault="00AA5C07"/>
    <w:p w:rsidR="00AA5C07" w:rsidRDefault="00AA5C07">
      <w:r>
        <w:t>Following observations can be made from the table</w:t>
      </w:r>
    </w:p>
    <w:p w:rsidR="00AA5C07" w:rsidRDefault="00AA5C07"/>
    <w:p w:rsidR="00AA5C07" w:rsidRPr="00AB7D27" w:rsidRDefault="00AA5C07" w:rsidP="00AA5C07">
      <w:pPr>
        <w:pStyle w:val="ListParagraph"/>
        <w:numPr>
          <w:ilvl w:val="0"/>
          <w:numId w:val="2"/>
        </w:numPr>
      </w:pPr>
      <w:r>
        <w:t xml:space="preserve">As EGR increases,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increases. As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 xml:space="preserve"> is higher than that of the air-fuel mixture </w:t>
      </w:r>
      <m:oMath>
        <m:r>
          <w:rPr>
            <w:rFonts w:ascii="Cambria Math" w:eastAsiaTheme="minorEastAsia" w:hAnsi="Cambria Math"/>
          </w:rPr>
          <m:t>γ</m:t>
        </m:r>
      </m:oMath>
      <w:r w:rsidR="00AB7D27">
        <w:rPr>
          <w:rFonts w:eastAsiaTheme="minorEastAsia"/>
        </w:rPr>
        <w:t xml:space="preserve">, higher EGR increases </w:t>
      </w:r>
      <m:oMath>
        <m:r>
          <w:rPr>
            <w:rFonts w:ascii="Cambria Math" w:eastAsiaTheme="minorEastAsia" w:hAnsi="Cambria Math"/>
          </w:rPr>
          <m:t>γ</m:t>
        </m:r>
      </m:oMath>
      <w:r w:rsidR="00AB7D27">
        <w:rPr>
          <w:rFonts w:eastAsiaTheme="minorEastAsia"/>
        </w:rPr>
        <w:t xml:space="preserve"> of the mixture</w:t>
      </w:r>
    </w:p>
    <w:p w:rsidR="00AB7D27" w:rsidRPr="00AB7D27" w:rsidRDefault="00AB7D27" w:rsidP="00AA5C07">
      <w:pPr>
        <w:pStyle w:val="ListParagraph"/>
        <w:numPr>
          <w:ilvl w:val="0"/>
          <w:numId w:val="2"/>
        </w:numPr>
      </w:pPr>
      <w:r>
        <w:rPr>
          <w:rFonts w:eastAsiaTheme="minorEastAsia"/>
        </w:rPr>
        <w:t xml:space="preserve">Value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decreases with increase in </w:t>
      </w:r>
      <m:oMath>
        <m:r>
          <w:rPr>
            <w:rFonts w:ascii="Cambria Math" w:eastAsiaTheme="minorEastAsia" w:hAnsi="Cambria Math"/>
          </w:rPr>
          <m:t xml:space="preserve">γ. </m:t>
        </m:r>
      </m:oMath>
      <w:proofErr w:type="gramStart"/>
      <w:r>
        <w:rPr>
          <w:rFonts w:eastAsiaTheme="minorEastAsia"/>
        </w:rPr>
        <w:t>This</w:t>
      </w:r>
      <w:proofErr w:type="gramEnd"/>
      <w:r>
        <w:rPr>
          <w:rFonts w:eastAsiaTheme="minorEastAsia"/>
        </w:rPr>
        <w:t xml:space="preserve"> is attributed to the fact that BMEP of the engine is kept constant. BMEP is directly related to work done and work done to </w:t>
      </w:r>
      <m:oMath>
        <m:r>
          <w:rPr>
            <w:rFonts w:ascii="Cambria Math" w:eastAsiaTheme="minorEastAsia" w:hAnsi="Cambria Math"/>
          </w:rPr>
          <m:t>γ ,</m:t>
        </m:r>
      </m:oMath>
      <w:r>
        <w:rPr>
          <w:rFonts w:eastAsiaTheme="minorEastAsia"/>
        </w:rPr>
        <w:t>which is an aggregate value for compression and expansion strokes. As the value is increasing during expansion stroke, to compensate, its decreasing during compression stroke</w:t>
      </w:r>
    </w:p>
    <w:p w:rsidR="00935019" w:rsidRDefault="00935019" w:rsidP="00AB7D27">
      <w:pPr>
        <w:rPr>
          <w:b/>
        </w:rPr>
      </w:pPr>
    </w:p>
    <w:p w:rsidR="00AB7D27" w:rsidRDefault="00AB7D27" w:rsidP="00AB7D27">
      <w:pPr>
        <w:rPr>
          <w:b/>
        </w:rPr>
      </w:pPr>
      <w:r>
        <w:rPr>
          <w:b/>
        </w:rPr>
        <w:t>PART V</w:t>
      </w:r>
    </w:p>
    <w:p w:rsidR="00AB7D27" w:rsidRDefault="00AB7D27" w:rsidP="00AB7D27">
      <w:pPr>
        <w:rPr>
          <w:b/>
        </w:rPr>
      </w:pPr>
    </w:p>
    <w:p w:rsidR="00935019" w:rsidRDefault="00AB7D27" w:rsidP="00935019">
      <w:r>
        <w:t xml:space="preserve">Heat release curve is obtained for all the three tests as a function of crank angle (CAD). Equation used to solve for heat release is </w:t>
      </w:r>
      <w:r w:rsidR="00935019">
        <w:t xml:space="preserve">obtained from equation 2 in the assignment sheet. As values of P, V and CAD are known for the average cycle from the work done in first part of this assignment; this equation can be solved for to obtain the heat release graphs as shown in figure 1. </w:t>
      </w:r>
    </w:p>
    <w:p w:rsidR="00A042D0" w:rsidRDefault="00A042D0" w:rsidP="00935019"/>
    <w:p w:rsidR="00935019" w:rsidRDefault="00935019" w:rsidP="00935019">
      <w:r>
        <w:t>Following observation can be made from the three curves</w:t>
      </w:r>
    </w:p>
    <w:p w:rsidR="00935019" w:rsidRDefault="00935019" w:rsidP="00935019">
      <w:pPr>
        <w:pStyle w:val="ListParagraph"/>
        <w:numPr>
          <w:ilvl w:val="0"/>
          <w:numId w:val="4"/>
        </w:numPr>
      </w:pPr>
      <w:r>
        <w:t>Maximum heat released in case of Test 623 is highest when compared to the other two tests</w:t>
      </w:r>
    </w:p>
    <w:p w:rsidR="00935019" w:rsidRDefault="00935019" w:rsidP="00935019">
      <w:pPr>
        <w:pStyle w:val="ListParagraph"/>
        <w:numPr>
          <w:ilvl w:val="0"/>
          <w:numId w:val="4"/>
        </w:numPr>
      </w:pPr>
      <w:r>
        <w:t>Amount of heat released is almost a constant in all the three cases as area under the curves is noticed to be a constant</w:t>
      </w:r>
    </w:p>
    <w:p w:rsidR="00935019" w:rsidRDefault="00935019" w:rsidP="00935019">
      <w:pPr>
        <w:pStyle w:val="ListParagraph"/>
        <w:numPr>
          <w:ilvl w:val="0"/>
          <w:numId w:val="4"/>
        </w:numPr>
      </w:pPr>
      <w:r>
        <w:t>In case of test 631, spark advance can be noticed as the peak is closer to TDC.</w:t>
      </w:r>
      <w:r w:rsidR="00A042D0">
        <w:t xml:space="preserve"> In order to maintain the same BMEP for all the tests, spark is slightly advanced and throttle is opened.</w:t>
      </w:r>
    </w:p>
    <w:p w:rsidR="00935019" w:rsidRDefault="00935019" w:rsidP="00935019"/>
    <w:p w:rsidR="00935019" w:rsidRDefault="00935019" w:rsidP="00935019"/>
    <w:p w:rsidR="00AB7D27" w:rsidRPr="00AB7D27" w:rsidRDefault="00AB7D27" w:rsidP="00AB7D27"/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/>
      </w:tblPr>
      <w:tblGrid>
        <w:gridCol w:w="1437"/>
        <w:gridCol w:w="6703"/>
        <w:gridCol w:w="1436"/>
      </w:tblGrid>
      <w:tr w:rsidR="00AB7D27" w:rsidTr="00DD50E0">
        <w:tc>
          <w:tcPr>
            <w:tcW w:w="750" w:type="pct"/>
          </w:tcPr>
          <w:p w:rsidR="00AB7D27" w:rsidRDefault="00AB7D27" w:rsidP="00E1433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00" w:type="pct"/>
          </w:tcPr>
          <w:p w:rsidR="00AB7D27" w:rsidRDefault="00AB7D27" w:rsidP="00E1433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50" w:type="pct"/>
            <w:vAlign w:val="center"/>
          </w:tcPr>
          <w:p w:rsidR="00AB7D27" w:rsidRPr="007469F2" w:rsidRDefault="00AB7D27" w:rsidP="00935019">
            <w:pPr>
              <w:pStyle w:val="ListParagraph"/>
              <w:spacing w:after="0" w:line="240" w:lineRule="auto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B7D27" w:rsidRPr="00AB7D27" w:rsidRDefault="00AB7D27" w:rsidP="00AB7D27"/>
    <w:p w:rsidR="00CF74A1" w:rsidRDefault="00CF74A1"/>
    <w:p w:rsidR="00935019" w:rsidRDefault="0044651F" w:rsidP="00935019">
      <w:pPr>
        <w:keepNext/>
      </w:pPr>
      <w:r>
        <w:rPr>
          <w:noProof/>
        </w:rPr>
        <w:drawing>
          <wp:inline distT="0" distB="0" distL="0" distR="0">
            <wp:extent cx="5944427" cy="4238045"/>
            <wp:effectExtent l="19050" t="0" r="0" b="0"/>
            <wp:docPr id="1" name="Picture 0" descr="AHR_compari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HR_compariso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A1" w:rsidRDefault="00935019" w:rsidP="00A042D0">
      <w:pPr>
        <w:pStyle w:val="Caption"/>
        <w:jc w:val="center"/>
      </w:pPr>
      <w:r w:rsidRPr="00935019">
        <w:rPr>
          <w:rFonts w:asciiTheme="minorHAnsi" w:hAnsiTheme="minorHAnsi" w:cstheme="minorHAnsi"/>
          <w:color w:val="auto"/>
          <w:sz w:val="24"/>
        </w:rPr>
        <w:t xml:space="preserve">Figure </w:t>
      </w:r>
      <w:r w:rsidRPr="00935019">
        <w:rPr>
          <w:rFonts w:asciiTheme="minorHAnsi" w:hAnsiTheme="minorHAnsi" w:cstheme="minorHAnsi"/>
          <w:color w:val="auto"/>
          <w:sz w:val="24"/>
        </w:rPr>
        <w:fldChar w:fldCharType="begin"/>
      </w:r>
      <w:r w:rsidRPr="00935019">
        <w:rPr>
          <w:rFonts w:asciiTheme="minorHAnsi" w:hAnsiTheme="minorHAnsi" w:cstheme="minorHAnsi"/>
          <w:color w:val="auto"/>
          <w:sz w:val="24"/>
        </w:rPr>
        <w:instrText xml:space="preserve"> SEQ Figure \* ARABIC </w:instrText>
      </w:r>
      <w:r w:rsidRPr="00935019">
        <w:rPr>
          <w:rFonts w:asciiTheme="minorHAnsi" w:hAnsiTheme="minorHAnsi" w:cstheme="minorHAnsi"/>
          <w:color w:val="auto"/>
          <w:sz w:val="24"/>
        </w:rPr>
        <w:fldChar w:fldCharType="separate"/>
      </w:r>
      <w:r w:rsidR="00DF7977">
        <w:rPr>
          <w:rFonts w:asciiTheme="minorHAnsi" w:hAnsiTheme="minorHAnsi" w:cstheme="minorHAnsi"/>
          <w:noProof/>
          <w:color w:val="auto"/>
          <w:sz w:val="24"/>
        </w:rPr>
        <w:t>1</w:t>
      </w:r>
      <w:r w:rsidRPr="00935019">
        <w:rPr>
          <w:rFonts w:asciiTheme="minorHAnsi" w:hAnsiTheme="minorHAnsi" w:cstheme="minorHAnsi"/>
          <w:color w:val="auto"/>
          <w:sz w:val="24"/>
        </w:rPr>
        <w:fldChar w:fldCharType="end"/>
      </w:r>
      <w:r w:rsidRPr="00935019">
        <w:rPr>
          <w:rFonts w:asciiTheme="minorHAnsi" w:hAnsiTheme="minorHAnsi" w:cstheme="minorHAnsi"/>
          <w:color w:val="auto"/>
          <w:sz w:val="24"/>
        </w:rPr>
        <w:t xml:space="preserve"> AHR curves for the three tests obtained after filtering using a gamma-factor of 0.94</w:t>
      </w:r>
    </w:p>
    <w:p w:rsidR="00EB176E" w:rsidRDefault="00EB176E"/>
    <w:p w:rsidR="00EB176E" w:rsidRDefault="00EB176E"/>
    <w:p w:rsidR="00A042D0" w:rsidRDefault="00A042D0">
      <w:r>
        <w:t>For the curves obtained in figure 1, integration is performed on each curve and the result is normalized with summation of heat release to scale each graph to a range of 0 to 1. After this process following graphs are obtained as shown in figure 2. Following observations can be made from this graph</w:t>
      </w:r>
    </w:p>
    <w:p w:rsidR="00A042D0" w:rsidRDefault="00A042D0"/>
    <w:p w:rsidR="00A042D0" w:rsidRDefault="00A042D0" w:rsidP="00A042D0">
      <w:pPr>
        <w:pStyle w:val="ListParagraph"/>
        <w:numPr>
          <w:ilvl w:val="0"/>
          <w:numId w:val="6"/>
        </w:numPr>
      </w:pPr>
      <w:r>
        <w:t>Heat release is start much closer to TDC in case of 623 when compared to the other tests</w:t>
      </w:r>
    </w:p>
    <w:p w:rsidR="00A042D0" w:rsidRDefault="00A042D0" w:rsidP="00A042D0">
      <w:pPr>
        <w:pStyle w:val="ListParagraph"/>
        <w:numPr>
          <w:ilvl w:val="0"/>
          <w:numId w:val="6"/>
        </w:numPr>
      </w:pPr>
      <w:r>
        <w:t>Heat release starts early in case of 631 because of spark advance in this test. This is evident fr</w:t>
      </w:r>
      <w:r w:rsidR="00EB176E">
        <w:t>om figure 2 where the slope of the curve starts early when compared to other graphs</w:t>
      </w:r>
    </w:p>
    <w:p w:rsidR="00A042D0" w:rsidRDefault="00EB176E" w:rsidP="00EB176E">
      <w:pPr>
        <w:pStyle w:val="ListParagraph"/>
        <w:numPr>
          <w:ilvl w:val="0"/>
          <w:numId w:val="6"/>
        </w:numPr>
      </w:pPr>
      <w:r>
        <w:t>This can also be noticed in test 626 but at a smaller scale when compared to that of 631 as this case has an EGR which is an intermediate value between that of 623 and 631</w:t>
      </w:r>
    </w:p>
    <w:p w:rsidR="00A042D0" w:rsidRDefault="00E20937" w:rsidP="00A042D0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5944428" cy="3689405"/>
            <wp:effectExtent l="19050" t="0" r="0" b="0"/>
            <wp:docPr id="2" name="Picture 1" descr="MFB_compari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FB_comparison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937" w:rsidRDefault="00A042D0" w:rsidP="00A042D0">
      <w:pPr>
        <w:pStyle w:val="Caption"/>
        <w:jc w:val="center"/>
        <w:rPr>
          <w:rFonts w:asciiTheme="minorHAnsi" w:hAnsiTheme="minorHAnsi" w:cstheme="minorHAnsi"/>
          <w:color w:val="auto"/>
          <w:sz w:val="24"/>
        </w:rPr>
      </w:pPr>
      <w:r w:rsidRPr="00A042D0">
        <w:rPr>
          <w:rFonts w:asciiTheme="minorHAnsi" w:hAnsiTheme="minorHAnsi" w:cstheme="minorHAnsi"/>
          <w:color w:val="auto"/>
          <w:sz w:val="24"/>
        </w:rPr>
        <w:t xml:space="preserve">Figure </w:t>
      </w:r>
      <w:r w:rsidRPr="00A042D0">
        <w:rPr>
          <w:rFonts w:asciiTheme="minorHAnsi" w:hAnsiTheme="minorHAnsi" w:cstheme="minorHAnsi"/>
          <w:color w:val="auto"/>
          <w:sz w:val="24"/>
        </w:rPr>
        <w:fldChar w:fldCharType="begin"/>
      </w:r>
      <w:r w:rsidRPr="00A042D0">
        <w:rPr>
          <w:rFonts w:asciiTheme="minorHAnsi" w:hAnsiTheme="minorHAnsi" w:cstheme="minorHAnsi"/>
          <w:color w:val="auto"/>
          <w:sz w:val="24"/>
        </w:rPr>
        <w:instrText xml:space="preserve"> SEQ Figure \* ARABIC </w:instrText>
      </w:r>
      <w:r w:rsidRPr="00A042D0">
        <w:rPr>
          <w:rFonts w:asciiTheme="minorHAnsi" w:hAnsiTheme="minorHAnsi" w:cstheme="minorHAnsi"/>
          <w:color w:val="auto"/>
          <w:sz w:val="24"/>
        </w:rPr>
        <w:fldChar w:fldCharType="separate"/>
      </w:r>
      <w:r w:rsidR="00DF7977">
        <w:rPr>
          <w:rFonts w:asciiTheme="minorHAnsi" w:hAnsiTheme="minorHAnsi" w:cstheme="minorHAnsi"/>
          <w:noProof/>
          <w:color w:val="auto"/>
          <w:sz w:val="24"/>
        </w:rPr>
        <w:t>2</w:t>
      </w:r>
      <w:r w:rsidRPr="00A042D0">
        <w:rPr>
          <w:rFonts w:asciiTheme="minorHAnsi" w:hAnsiTheme="minorHAnsi" w:cstheme="minorHAnsi"/>
          <w:color w:val="auto"/>
          <w:sz w:val="24"/>
        </w:rPr>
        <w:fldChar w:fldCharType="end"/>
      </w:r>
      <w:r w:rsidRPr="00A042D0">
        <w:rPr>
          <w:rFonts w:asciiTheme="minorHAnsi" w:hAnsiTheme="minorHAnsi" w:cstheme="minorHAnsi"/>
          <w:color w:val="auto"/>
          <w:sz w:val="24"/>
        </w:rPr>
        <w:t xml:space="preserve"> MFB curves for three tests</w:t>
      </w:r>
    </w:p>
    <w:p w:rsidR="00EB176E" w:rsidRDefault="00EB176E" w:rsidP="00EB176E"/>
    <w:p w:rsidR="00EB176E" w:rsidRDefault="00EB176E" w:rsidP="00EB176E">
      <w:r>
        <w:t xml:space="preserve">From the figure, values of CA10, CA50, CA75, </w:t>
      </w:r>
      <w:proofErr w:type="gramStart"/>
      <w:r>
        <w:t>CA90</w:t>
      </w:r>
      <w:proofErr w:type="gramEnd"/>
      <w:r>
        <w:t xml:space="preserve"> are evaluated for table 2. The values 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 xml:space="preserve">are obtained by multiplying theoretical values for corresponding tests determined in table 2 with correlation factor evaluated in </w:t>
      </w:r>
      <w:proofErr w:type="spellStart"/>
      <w:r>
        <w:t>matlab</w:t>
      </w:r>
      <w:proofErr w:type="spellEnd"/>
      <w:r>
        <w:t xml:space="preserve"> code to adjust the curve such that it has a smooth transition from 0.</w:t>
      </w:r>
    </w:p>
    <w:p w:rsidR="00EB176E" w:rsidRPr="00EB176E" w:rsidRDefault="00EB176E" w:rsidP="00EB176E"/>
    <w:p w:rsidR="00EB176E" w:rsidRDefault="00EB176E" w:rsidP="00607E93">
      <w:pPr>
        <w:pStyle w:val="Caption"/>
        <w:keepNext/>
        <w:jc w:val="center"/>
        <w:rPr>
          <w:rFonts w:asciiTheme="minorHAnsi" w:hAnsiTheme="minorHAnsi" w:cstheme="minorHAnsi"/>
          <w:color w:val="auto"/>
          <w:sz w:val="24"/>
        </w:rPr>
      </w:pPr>
    </w:p>
    <w:p w:rsidR="00607E93" w:rsidRPr="00607E93" w:rsidRDefault="00607E93" w:rsidP="00607E93">
      <w:pPr>
        <w:pStyle w:val="Caption"/>
        <w:keepNext/>
        <w:jc w:val="center"/>
        <w:rPr>
          <w:rFonts w:asciiTheme="minorHAnsi" w:hAnsiTheme="minorHAnsi" w:cstheme="minorHAnsi"/>
          <w:color w:val="auto"/>
          <w:sz w:val="24"/>
        </w:rPr>
      </w:pPr>
      <w:r w:rsidRPr="00607E93">
        <w:rPr>
          <w:rFonts w:asciiTheme="minorHAnsi" w:hAnsiTheme="minorHAnsi" w:cstheme="minorHAnsi"/>
          <w:color w:val="auto"/>
          <w:sz w:val="24"/>
        </w:rPr>
        <w:t xml:space="preserve">Table </w:t>
      </w:r>
      <w:r w:rsidRPr="00607E93">
        <w:rPr>
          <w:rFonts w:asciiTheme="minorHAnsi" w:hAnsiTheme="minorHAnsi" w:cstheme="minorHAnsi"/>
          <w:color w:val="auto"/>
          <w:sz w:val="24"/>
        </w:rPr>
        <w:fldChar w:fldCharType="begin"/>
      </w:r>
      <w:r w:rsidRPr="00607E93">
        <w:rPr>
          <w:rFonts w:asciiTheme="minorHAnsi" w:hAnsiTheme="minorHAnsi" w:cstheme="minorHAnsi"/>
          <w:color w:val="auto"/>
          <w:sz w:val="24"/>
        </w:rPr>
        <w:instrText xml:space="preserve"> SEQ Table \* ARABIC </w:instrText>
      </w:r>
      <w:r w:rsidRPr="00607E93">
        <w:rPr>
          <w:rFonts w:asciiTheme="minorHAnsi" w:hAnsiTheme="minorHAnsi" w:cstheme="minorHAnsi"/>
          <w:color w:val="auto"/>
          <w:sz w:val="24"/>
        </w:rPr>
        <w:fldChar w:fldCharType="separate"/>
      </w:r>
      <w:r w:rsidR="002F19CE">
        <w:rPr>
          <w:rFonts w:asciiTheme="minorHAnsi" w:hAnsiTheme="minorHAnsi" w:cstheme="minorHAnsi"/>
          <w:noProof/>
          <w:color w:val="auto"/>
          <w:sz w:val="24"/>
        </w:rPr>
        <w:t>2</w:t>
      </w:r>
      <w:r w:rsidRPr="00607E93">
        <w:rPr>
          <w:rFonts w:asciiTheme="minorHAnsi" w:hAnsiTheme="minorHAnsi" w:cstheme="minorHAnsi"/>
          <w:color w:val="auto"/>
          <w:sz w:val="24"/>
        </w:rPr>
        <w:fldChar w:fldCharType="end"/>
      </w:r>
      <w:r w:rsidRPr="00607E93">
        <w:rPr>
          <w:rFonts w:asciiTheme="minorHAnsi" w:hAnsiTheme="minorHAnsi" w:cstheme="minorHAnsi"/>
          <w:color w:val="auto"/>
          <w:sz w:val="24"/>
        </w:rPr>
        <w:t xml:space="preserve"> Summary of MFB Results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391"/>
        <w:gridCol w:w="896"/>
        <w:gridCol w:w="1850"/>
        <w:gridCol w:w="1850"/>
        <w:gridCol w:w="1850"/>
      </w:tblGrid>
      <w:tr w:rsidR="003E0C44" w:rsidTr="000C0404">
        <w:trPr>
          <w:jc w:val="center"/>
        </w:trPr>
        <w:tc>
          <w:tcPr>
            <w:tcW w:w="1391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3E0C44" w:rsidRPr="008B3FDD" w:rsidRDefault="003E0C44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Parameter</w:t>
            </w:r>
          </w:p>
        </w:tc>
        <w:tc>
          <w:tcPr>
            <w:tcW w:w="89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3E0C44" w:rsidRPr="008B3FDD" w:rsidRDefault="003E0C44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Unit</w:t>
            </w:r>
          </w:p>
        </w:tc>
        <w:tc>
          <w:tcPr>
            <w:tcW w:w="1850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D9D9D9"/>
            <w:vAlign w:val="center"/>
          </w:tcPr>
          <w:p w:rsidR="003E0C44" w:rsidRPr="008B3FDD" w:rsidRDefault="003E0C44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Test 623</w:t>
            </w:r>
            <w:r w:rsidRPr="008B3FDD">
              <w:rPr>
                <w:b/>
                <w:lang/>
              </w:rPr>
              <w:br/>
            </w:r>
            <w:r>
              <w:rPr>
                <w:b/>
                <w:lang/>
              </w:rPr>
              <w:t>6</w:t>
            </w:r>
            <w:r w:rsidRPr="008B3FDD">
              <w:rPr>
                <w:b/>
                <w:lang/>
              </w:rPr>
              <w:t>% EGR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3E0C44" w:rsidRPr="008B3FDD" w:rsidRDefault="003E0C44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Test 62</w:t>
            </w:r>
            <w:r>
              <w:rPr>
                <w:b/>
                <w:lang/>
              </w:rPr>
              <w:t>6</w:t>
            </w:r>
          </w:p>
          <w:p w:rsidR="003E0C44" w:rsidRPr="008B3FDD" w:rsidRDefault="003E0C44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18</w:t>
            </w:r>
            <w:r w:rsidRPr="008B3FDD">
              <w:rPr>
                <w:b/>
                <w:lang/>
              </w:rPr>
              <w:t>% EGR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3E0C44" w:rsidRPr="008B3FDD" w:rsidRDefault="003E0C44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Test 63</w:t>
            </w:r>
            <w:r>
              <w:rPr>
                <w:b/>
                <w:lang/>
              </w:rPr>
              <w:t>1</w:t>
            </w:r>
          </w:p>
          <w:p w:rsidR="003E0C44" w:rsidRPr="008B3FDD" w:rsidRDefault="003E0C44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28</w:t>
            </w:r>
            <w:r w:rsidRPr="008B3FDD">
              <w:rPr>
                <w:b/>
                <w:lang/>
              </w:rPr>
              <w:t>% EGR</w:t>
            </w:r>
          </w:p>
        </w:tc>
      </w:tr>
      <w:tr w:rsidR="003E0C44" w:rsidTr="00E1479C">
        <w:trPr>
          <w:jc w:val="center"/>
        </w:trPr>
        <w:tc>
          <w:tcPr>
            <w:tcW w:w="1391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E0C44" w:rsidRPr="008B3FDD" w:rsidRDefault="003E0C44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sym w:font="Symbol" w:char="F067"/>
            </w:r>
            <w:r w:rsidRPr="008B3FDD">
              <w:rPr>
                <w:vertAlign w:val="subscript"/>
                <w:lang/>
              </w:rPr>
              <w:t>c</w:t>
            </w:r>
          </w:p>
        </w:tc>
        <w:tc>
          <w:tcPr>
            <w:tcW w:w="896" w:type="dxa"/>
            <w:tcBorders>
              <w:top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3E0C44" w:rsidRPr="00F1515F" w:rsidRDefault="003E0C44" w:rsidP="000C0404">
            <w:pPr>
              <w:jc w:val="center"/>
              <w:rPr>
                <w:lang/>
              </w:rPr>
            </w:pPr>
            <w:r w:rsidRPr="00F1515F">
              <w:rPr>
                <w:lang/>
              </w:rPr>
              <w:t>(-)</w:t>
            </w:r>
          </w:p>
        </w:tc>
        <w:tc>
          <w:tcPr>
            <w:tcW w:w="1850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  <w:vAlign w:val="bottom"/>
          </w:tcPr>
          <w:p w:rsidR="003E0C44" w:rsidRPr="00607E93" w:rsidRDefault="003E0C44" w:rsidP="00607E93">
            <w:pPr>
              <w:jc w:val="right"/>
              <w:rPr>
                <w:rFonts w:cs="Calibri"/>
                <w:sz w:val="22"/>
                <w:szCs w:val="22"/>
              </w:rPr>
            </w:pPr>
            <w:r w:rsidRPr="00607E93">
              <w:rPr>
                <w:rFonts w:cs="Calibri"/>
                <w:sz w:val="22"/>
                <w:szCs w:val="22"/>
              </w:rPr>
              <w:t>1.284</w:t>
            </w:r>
          </w:p>
        </w:tc>
        <w:tc>
          <w:tcPr>
            <w:tcW w:w="1850" w:type="dxa"/>
            <w:tcBorders>
              <w:top w:val="single" w:sz="12" w:space="0" w:color="auto"/>
            </w:tcBorders>
            <w:shd w:val="clear" w:color="auto" w:fill="auto"/>
            <w:vAlign w:val="bottom"/>
          </w:tcPr>
          <w:p w:rsidR="003E0C44" w:rsidRPr="00607E93" w:rsidRDefault="003E0C44" w:rsidP="00607E93">
            <w:pPr>
              <w:jc w:val="right"/>
              <w:rPr>
                <w:rFonts w:cs="Calibri"/>
                <w:sz w:val="22"/>
                <w:szCs w:val="22"/>
              </w:rPr>
            </w:pPr>
            <w:r w:rsidRPr="00607E93">
              <w:rPr>
                <w:rFonts w:cs="Calibri"/>
                <w:sz w:val="22"/>
                <w:szCs w:val="22"/>
              </w:rPr>
              <w:t>1.289</w:t>
            </w:r>
          </w:p>
        </w:tc>
        <w:tc>
          <w:tcPr>
            <w:tcW w:w="1850" w:type="dxa"/>
            <w:tcBorders>
              <w:top w:val="single" w:sz="12" w:space="0" w:color="auto"/>
            </w:tcBorders>
            <w:shd w:val="clear" w:color="auto" w:fill="auto"/>
            <w:vAlign w:val="bottom"/>
          </w:tcPr>
          <w:p w:rsidR="003E0C44" w:rsidRPr="00607E93" w:rsidRDefault="003E0C44" w:rsidP="00607E93">
            <w:pPr>
              <w:jc w:val="right"/>
              <w:rPr>
                <w:rFonts w:cs="Calibri"/>
                <w:sz w:val="22"/>
                <w:szCs w:val="22"/>
              </w:rPr>
            </w:pPr>
            <w:r w:rsidRPr="00607E93">
              <w:rPr>
                <w:rFonts w:cs="Calibri"/>
                <w:sz w:val="22"/>
                <w:szCs w:val="22"/>
              </w:rPr>
              <w:t>1.315</w:t>
            </w:r>
          </w:p>
        </w:tc>
      </w:tr>
      <w:tr w:rsidR="003E0C44" w:rsidTr="00E1479C">
        <w:trPr>
          <w:jc w:val="center"/>
        </w:trPr>
        <w:tc>
          <w:tcPr>
            <w:tcW w:w="1391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3E0C44" w:rsidRPr="008B3FDD" w:rsidRDefault="003E0C44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sym w:font="Symbol" w:char="F067"/>
            </w:r>
            <w:r w:rsidRPr="008B3FDD">
              <w:rPr>
                <w:vertAlign w:val="subscript"/>
                <w:lang/>
              </w:rPr>
              <w:t>e</w:t>
            </w:r>
          </w:p>
        </w:tc>
        <w:tc>
          <w:tcPr>
            <w:tcW w:w="89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3E0C44" w:rsidRPr="00F1515F" w:rsidRDefault="003E0C44" w:rsidP="000C0404">
            <w:pPr>
              <w:jc w:val="center"/>
              <w:rPr>
                <w:lang/>
              </w:rPr>
            </w:pPr>
            <w:r w:rsidRPr="00F1515F">
              <w:rPr>
                <w:lang/>
              </w:rPr>
              <w:t>(-)</w:t>
            </w:r>
          </w:p>
        </w:tc>
        <w:tc>
          <w:tcPr>
            <w:tcW w:w="1850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auto"/>
            <w:vAlign w:val="bottom"/>
          </w:tcPr>
          <w:p w:rsidR="003E0C44" w:rsidRPr="00607E93" w:rsidRDefault="003E0C44" w:rsidP="00607E93">
            <w:pPr>
              <w:jc w:val="right"/>
              <w:rPr>
                <w:rFonts w:cs="Calibri"/>
                <w:sz w:val="22"/>
                <w:szCs w:val="22"/>
              </w:rPr>
            </w:pPr>
            <w:r w:rsidRPr="00607E93">
              <w:rPr>
                <w:rFonts w:cs="Calibri"/>
                <w:sz w:val="22"/>
                <w:szCs w:val="22"/>
              </w:rPr>
              <w:t>1.207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auto"/>
            <w:vAlign w:val="bottom"/>
          </w:tcPr>
          <w:p w:rsidR="003E0C44" w:rsidRPr="00607E93" w:rsidRDefault="003E0C44" w:rsidP="00607E93">
            <w:pPr>
              <w:jc w:val="right"/>
              <w:rPr>
                <w:rFonts w:cs="Calibri"/>
                <w:sz w:val="22"/>
                <w:szCs w:val="22"/>
              </w:rPr>
            </w:pPr>
            <w:r w:rsidRPr="00607E93">
              <w:rPr>
                <w:rFonts w:cs="Calibri"/>
                <w:sz w:val="22"/>
                <w:szCs w:val="22"/>
              </w:rPr>
              <w:t>1.188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auto"/>
            <w:vAlign w:val="bottom"/>
          </w:tcPr>
          <w:p w:rsidR="003E0C44" w:rsidRPr="00607E93" w:rsidRDefault="003E0C44" w:rsidP="00607E93">
            <w:pPr>
              <w:jc w:val="right"/>
              <w:rPr>
                <w:rFonts w:cs="Calibri"/>
                <w:sz w:val="22"/>
                <w:szCs w:val="22"/>
              </w:rPr>
            </w:pPr>
            <w:r w:rsidRPr="00607E93">
              <w:rPr>
                <w:rFonts w:cs="Calibri"/>
                <w:sz w:val="22"/>
                <w:szCs w:val="22"/>
              </w:rPr>
              <w:t>1.202</w:t>
            </w:r>
          </w:p>
        </w:tc>
      </w:tr>
      <w:tr w:rsidR="003E0C44" w:rsidTr="000C0404">
        <w:trPr>
          <w:jc w:val="center"/>
        </w:trPr>
        <w:tc>
          <w:tcPr>
            <w:tcW w:w="1391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E0C44" w:rsidRDefault="003E0C44" w:rsidP="000C0404">
            <w:pPr>
              <w:jc w:val="center"/>
              <w:rPr>
                <w:lang/>
              </w:rPr>
            </w:pPr>
            <w:r>
              <w:rPr>
                <w:lang/>
              </w:rPr>
              <w:t>CA10</w:t>
            </w:r>
          </w:p>
        </w:tc>
        <w:tc>
          <w:tcPr>
            <w:tcW w:w="896" w:type="dxa"/>
            <w:tcBorders>
              <w:top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3E0C44" w:rsidRDefault="003E0C44" w:rsidP="000C0404">
            <w:pPr>
              <w:jc w:val="center"/>
              <w:rPr>
                <w:lang/>
              </w:rPr>
            </w:pPr>
            <w:r>
              <w:rPr>
                <w:lang/>
              </w:rPr>
              <w:t>(CAD)</w:t>
            </w:r>
          </w:p>
        </w:tc>
        <w:tc>
          <w:tcPr>
            <w:tcW w:w="1850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-5.6</w:t>
            </w:r>
          </w:p>
        </w:tc>
        <w:tc>
          <w:tcPr>
            <w:tcW w:w="185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-6.3</w:t>
            </w:r>
          </w:p>
        </w:tc>
        <w:tc>
          <w:tcPr>
            <w:tcW w:w="185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-10.5</w:t>
            </w:r>
          </w:p>
        </w:tc>
      </w:tr>
      <w:tr w:rsidR="003E0C44" w:rsidTr="000C0404">
        <w:trPr>
          <w:jc w:val="center"/>
        </w:trPr>
        <w:tc>
          <w:tcPr>
            <w:tcW w:w="1391" w:type="dxa"/>
            <w:shd w:val="clear" w:color="auto" w:fill="D9D9D9"/>
            <w:vAlign w:val="center"/>
          </w:tcPr>
          <w:p w:rsidR="003E0C44" w:rsidRDefault="003E0C44" w:rsidP="000C0404">
            <w:pPr>
              <w:jc w:val="center"/>
              <w:rPr>
                <w:lang/>
              </w:rPr>
            </w:pPr>
            <w:r>
              <w:rPr>
                <w:lang/>
              </w:rPr>
              <w:t>CA50</w:t>
            </w:r>
          </w:p>
        </w:tc>
        <w:tc>
          <w:tcPr>
            <w:tcW w:w="896" w:type="dxa"/>
            <w:tcBorders>
              <w:right w:val="single" w:sz="12" w:space="0" w:color="auto"/>
            </w:tcBorders>
            <w:shd w:val="clear" w:color="auto" w:fill="D9D9D9"/>
            <w:vAlign w:val="center"/>
          </w:tcPr>
          <w:p w:rsidR="003E0C44" w:rsidRDefault="003E0C44" w:rsidP="000C0404">
            <w:pPr>
              <w:jc w:val="center"/>
            </w:pPr>
            <w:r w:rsidRPr="006132FB">
              <w:rPr>
                <w:lang/>
              </w:rPr>
              <w:t>(CAD)</w:t>
            </w:r>
          </w:p>
        </w:tc>
        <w:tc>
          <w:tcPr>
            <w:tcW w:w="1850" w:type="dxa"/>
            <w:tcBorders>
              <w:left w:val="single" w:sz="12" w:space="0" w:color="auto"/>
            </w:tcBorders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4.2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5.0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2.9</w:t>
            </w:r>
          </w:p>
        </w:tc>
      </w:tr>
      <w:tr w:rsidR="003E0C44" w:rsidTr="000C0404">
        <w:trPr>
          <w:jc w:val="center"/>
        </w:trPr>
        <w:tc>
          <w:tcPr>
            <w:tcW w:w="1391" w:type="dxa"/>
            <w:shd w:val="clear" w:color="auto" w:fill="D9D9D9"/>
            <w:vAlign w:val="center"/>
          </w:tcPr>
          <w:p w:rsidR="003E0C44" w:rsidRDefault="003E0C44" w:rsidP="000C0404">
            <w:pPr>
              <w:jc w:val="center"/>
              <w:rPr>
                <w:lang/>
              </w:rPr>
            </w:pPr>
            <w:r>
              <w:rPr>
                <w:lang/>
              </w:rPr>
              <w:t>CA75</w:t>
            </w:r>
          </w:p>
        </w:tc>
        <w:tc>
          <w:tcPr>
            <w:tcW w:w="896" w:type="dxa"/>
            <w:tcBorders>
              <w:right w:val="single" w:sz="12" w:space="0" w:color="auto"/>
            </w:tcBorders>
            <w:shd w:val="clear" w:color="auto" w:fill="D9D9D9"/>
            <w:vAlign w:val="center"/>
          </w:tcPr>
          <w:p w:rsidR="003E0C44" w:rsidRDefault="003E0C44" w:rsidP="000C0404">
            <w:pPr>
              <w:jc w:val="center"/>
            </w:pPr>
            <w:r w:rsidRPr="006132FB">
              <w:rPr>
                <w:lang/>
              </w:rPr>
              <w:t>(CAD)</w:t>
            </w:r>
          </w:p>
        </w:tc>
        <w:tc>
          <w:tcPr>
            <w:tcW w:w="1850" w:type="dxa"/>
            <w:tcBorders>
              <w:left w:val="single" w:sz="12" w:space="0" w:color="auto"/>
            </w:tcBorders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9.3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11.4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10</w:t>
            </w:r>
            <w:r w:rsidR="00607E93" w:rsidRPr="00607E93">
              <w:rPr>
                <w:lang/>
              </w:rPr>
              <w:t>.0</w:t>
            </w:r>
          </w:p>
        </w:tc>
      </w:tr>
      <w:tr w:rsidR="003E0C44" w:rsidTr="000C0404">
        <w:trPr>
          <w:jc w:val="center"/>
        </w:trPr>
        <w:tc>
          <w:tcPr>
            <w:tcW w:w="1391" w:type="dxa"/>
            <w:shd w:val="clear" w:color="auto" w:fill="D9D9D9"/>
            <w:vAlign w:val="center"/>
          </w:tcPr>
          <w:p w:rsidR="003E0C44" w:rsidRDefault="003E0C44" w:rsidP="000C0404">
            <w:pPr>
              <w:jc w:val="center"/>
              <w:rPr>
                <w:lang/>
              </w:rPr>
            </w:pPr>
            <w:r>
              <w:rPr>
                <w:lang/>
              </w:rPr>
              <w:t>CA90</w:t>
            </w:r>
          </w:p>
        </w:tc>
        <w:tc>
          <w:tcPr>
            <w:tcW w:w="896" w:type="dxa"/>
            <w:tcBorders>
              <w:right w:val="single" w:sz="12" w:space="0" w:color="auto"/>
            </w:tcBorders>
            <w:shd w:val="clear" w:color="auto" w:fill="D9D9D9"/>
            <w:vAlign w:val="center"/>
          </w:tcPr>
          <w:p w:rsidR="003E0C44" w:rsidRDefault="003E0C44" w:rsidP="000C0404">
            <w:pPr>
              <w:jc w:val="center"/>
            </w:pPr>
            <w:r w:rsidRPr="006132FB">
              <w:rPr>
                <w:lang/>
              </w:rPr>
              <w:t>(CAD)</w:t>
            </w:r>
          </w:p>
        </w:tc>
        <w:tc>
          <w:tcPr>
            <w:tcW w:w="1850" w:type="dxa"/>
            <w:tcBorders>
              <w:left w:val="single" w:sz="12" w:space="0" w:color="auto"/>
            </w:tcBorders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14</w:t>
            </w:r>
            <w:r w:rsidR="00607E93" w:rsidRPr="00607E93">
              <w:rPr>
                <w:lang/>
              </w:rPr>
              <w:t>.0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17.9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3E0C44" w:rsidRPr="00607E93" w:rsidRDefault="003E0C44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17.3</w:t>
            </w:r>
          </w:p>
        </w:tc>
      </w:tr>
      <w:tr w:rsidR="003E0C44" w:rsidTr="000C0404">
        <w:trPr>
          <w:jc w:val="center"/>
        </w:trPr>
        <w:tc>
          <w:tcPr>
            <w:tcW w:w="1391" w:type="dxa"/>
            <w:shd w:val="clear" w:color="auto" w:fill="D9D9D9"/>
            <w:vAlign w:val="center"/>
          </w:tcPr>
          <w:p w:rsidR="003E0C44" w:rsidRDefault="003E0C44" w:rsidP="000C0404">
            <w:pPr>
              <w:jc w:val="center"/>
              <w:rPr>
                <w:lang/>
              </w:rPr>
            </w:pPr>
            <w:r>
              <w:rPr>
                <w:lang/>
              </w:rPr>
              <w:t>CA10-90</w:t>
            </w:r>
          </w:p>
        </w:tc>
        <w:tc>
          <w:tcPr>
            <w:tcW w:w="896" w:type="dxa"/>
            <w:tcBorders>
              <w:right w:val="single" w:sz="12" w:space="0" w:color="auto"/>
            </w:tcBorders>
            <w:shd w:val="clear" w:color="auto" w:fill="D9D9D9"/>
            <w:vAlign w:val="center"/>
          </w:tcPr>
          <w:p w:rsidR="003E0C44" w:rsidRPr="006132FB" w:rsidRDefault="003E0C44" w:rsidP="000C0404">
            <w:pPr>
              <w:jc w:val="center"/>
              <w:rPr>
                <w:lang/>
              </w:rPr>
            </w:pPr>
            <w:r>
              <w:rPr>
                <w:lang/>
              </w:rPr>
              <w:t>(CAD)</w:t>
            </w:r>
          </w:p>
        </w:tc>
        <w:tc>
          <w:tcPr>
            <w:tcW w:w="1850" w:type="dxa"/>
            <w:tcBorders>
              <w:left w:val="single" w:sz="12" w:space="0" w:color="auto"/>
            </w:tcBorders>
            <w:shd w:val="clear" w:color="auto" w:fill="auto"/>
            <w:vAlign w:val="center"/>
          </w:tcPr>
          <w:p w:rsidR="003E0C44" w:rsidRPr="00607E93" w:rsidRDefault="00607E93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19.6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3E0C44" w:rsidRPr="00607E93" w:rsidRDefault="00607E93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24.2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3E0C44" w:rsidRPr="00607E93" w:rsidRDefault="00607E93" w:rsidP="00607E93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607E93">
              <w:rPr>
                <w:lang/>
              </w:rPr>
              <w:t>27.8</w:t>
            </w:r>
          </w:p>
        </w:tc>
      </w:tr>
    </w:tbl>
    <w:p w:rsidR="00EB176E" w:rsidRDefault="00EB176E" w:rsidP="00EB176E">
      <w:pPr>
        <w:pStyle w:val="Caption"/>
        <w:keepNext/>
        <w:rPr>
          <w:rFonts w:asciiTheme="minorHAnsi" w:hAnsiTheme="minorHAnsi" w:cstheme="minorHAnsi"/>
          <w:color w:val="auto"/>
          <w:sz w:val="24"/>
        </w:rPr>
      </w:pPr>
    </w:p>
    <w:p w:rsidR="00EB176E" w:rsidRDefault="00EB176E" w:rsidP="00EB176E">
      <w:pPr>
        <w:rPr>
          <w:szCs w:val="18"/>
        </w:rPr>
      </w:pPr>
      <w:r>
        <w:br w:type="page"/>
      </w:r>
    </w:p>
    <w:p w:rsidR="00EB176E" w:rsidRDefault="00EB176E" w:rsidP="00EB176E">
      <w:pPr>
        <w:pStyle w:val="Caption"/>
        <w:keepNext/>
        <w:rPr>
          <w:rFonts w:asciiTheme="minorHAnsi" w:hAnsiTheme="minorHAnsi" w:cstheme="minorHAnsi"/>
          <w:color w:val="auto"/>
          <w:sz w:val="24"/>
        </w:rPr>
      </w:pPr>
      <w:r>
        <w:rPr>
          <w:rFonts w:asciiTheme="minorHAnsi" w:hAnsiTheme="minorHAnsi" w:cstheme="minorHAnsi"/>
          <w:color w:val="auto"/>
          <w:sz w:val="24"/>
        </w:rPr>
        <w:lastRenderedPageBreak/>
        <w:t>PART VI</w:t>
      </w:r>
    </w:p>
    <w:p w:rsidR="00EB176E" w:rsidRDefault="00EB176E" w:rsidP="00EB176E">
      <w:r>
        <w:t>In this part Wiebe function parameters are fit in order to obtain a mathematical equivalent for the mass fraction burn curves obtained in figure 2. Wiebe function equation used to o</w:t>
      </w:r>
      <w:r w:rsidR="00DF7977">
        <w:t>btain these graphs is</w:t>
      </w:r>
    </w:p>
    <w:p w:rsidR="00DF7977" w:rsidRDefault="00DF7977" w:rsidP="00EB176E"/>
    <w:tbl>
      <w:tblPr>
        <w:tblStyle w:val="TableGrid"/>
        <w:tblW w:w="5000" w:type="pct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/>
      </w:tblPr>
      <w:tblGrid>
        <w:gridCol w:w="1437"/>
        <w:gridCol w:w="6703"/>
        <w:gridCol w:w="1436"/>
      </w:tblGrid>
      <w:tr w:rsidR="00DF7977" w:rsidTr="00DD50E0">
        <w:tc>
          <w:tcPr>
            <w:tcW w:w="750" w:type="pct"/>
          </w:tcPr>
          <w:p w:rsidR="00DF7977" w:rsidRDefault="00DF7977" w:rsidP="00E14336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00" w:type="pct"/>
          </w:tcPr>
          <w:p w:rsidR="00DF7977" w:rsidRDefault="00DF7977" w:rsidP="00DF7977">
            <w:pPr>
              <w:rPr>
                <w:rFonts w:ascii="Times New Roman" w:hAnsi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1-exp⁡[-a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∆θ</m:t>
                            </m:r>
                          </m:den>
                        </m:f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m+1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750" w:type="pct"/>
            <w:vAlign w:val="center"/>
          </w:tcPr>
          <w:p w:rsidR="00DF7977" w:rsidRPr="007469F2" w:rsidRDefault="00DF7977" w:rsidP="00DF7977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DF7977" w:rsidRDefault="00DF7977" w:rsidP="00EB176E"/>
    <w:p w:rsidR="00DF7977" w:rsidRPr="00EB176E" w:rsidRDefault="00DF7977" w:rsidP="00EB176E">
      <w:r>
        <w:t xml:space="preserve">In equation 2,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is a CA0 value obtained visually from figure 2. </w:t>
      </w:r>
      <m:oMath>
        <m:r>
          <w:rPr>
            <w:rFonts w:ascii="Cambria Math" w:hAnsi="Cambria Math"/>
          </w:rPr>
          <m:t>∆θ</m:t>
        </m:r>
      </m:oMath>
      <w:r>
        <w:t xml:space="preserve"> </w:t>
      </w:r>
      <w:proofErr w:type="gramStart"/>
      <w:r>
        <w:t>in</w:t>
      </w:r>
      <w:proofErr w:type="gramEnd"/>
      <w:r>
        <w:t xml:space="preserve"> this case is obtained for a 90% mass fraction burn and this value is evaluated in table 2. </w:t>
      </w:r>
      <m:oMath>
        <m:r>
          <w:rPr>
            <w:rFonts w:ascii="Cambria Math" w:hAnsi="Cambria Math"/>
          </w:rPr>
          <m:t xml:space="preserve">θ </m:t>
        </m:r>
      </m:oMath>
      <w:proofErr w:type="gramStart"/>
      <w:r>
        <w:t>is</w:t>
      </w:r>
      <w:proofErr w:type="gramEnd"/>
      <w:r>
        <w:t xml:space="preserve"> CAD value used for calculating averages. Parameters m and </w:t>
      </w:r>
      <w:proofErr w:type="gramStart"/>
      <w:r>
        <w:t>a</w:t>
      </w:r>
      <w:proofErr w:type="gramEnd"/>
      <w:r>
        <w:t xml:space="preserve"> are adjusted in a trial and error fashion to obtain figures 3, 4 and 5. Corresponding values of m and </w:t>
      </w:r>
      <w:proofErr w:type="gramStart"/>
      <w:r>
        <w:t>a</w:t>
      </w:r>
      <w:proofErr w:type="gramEnd"/>
      <w:r>
        <w:t xml:space="preserve"> are entered in table 3. For this work, values of </w:t>
      </w:r>
      <w:proofErr w:type="gramStart"/>
      <w:r>
        <w:t>a is</w:t>
      </w:r>
      <w:proofErr w:type="gramEnd"/>
      <w:r>
        <w:t xml:space="preserve"> a constant of 2.303.</w:t>
      </w:r>
    </w:p>
    <w:p w:rsidR="00EB176E" w:rsidRDefault="00EB176E" w:rsidP="002F19CE">
      <w:pPr>
        <w:pStyle w:val="Caption"/>
        <w:keepNext/>
        <w:jc w:val="center"/>
        <w:rPr>
          <w:rFonts w:asciiTheme="minorHAnsi" w:hAnsiTheme="minorHAnsi" w:cstheme="minorHAnsi"/>
          <w:color w:val="auto"/>
          <w:sz w:val="24"/>
        </w:rPr>
      </w:pPr>
    </w:p>
    <w:p w:rsidR="002F19CE" w:rsidRPr="002F19CE" w:rsidRDefault="002F19CE" w:rsidP="002F19CE">
      <w:pPr>
        <w:pStyle w:val="Caption"/>
        <w:keepNext/>
        <w:jc w:val="center"/>
        <w:rPr>
          <w:rFonts w:asciiTheme="minorHAnsi" w:hAnsiTheme="minorHAnsi" w:cstheme="minorHAnsi"/>
          <w:color w:val="auto"/>
          <w:sz w:val="24"/>
        </w:rPr>
      </w:pPr>
      <w:r w:rsidRPr="002F19CE">
        <w:rPr>
          <w:rFonts w:asciiTheme="minorHAnsi" w:hAnsiTheme="minorHAnsi" w:cstheme="minorHAnsi"/>
          <w:color w:val="auto"/>
          <w:sz w:val="24"/>
        </w:rPr>
        <w:t xml:space="preserve">Table </w:t>
      </w:r>
      <w:r w:rsidRPr="002F19CE">
        <w:rPr>
          <w:rFonts w:asciiTheme="minorHAnsi" w:hAnsiTheme="minorHAnsi" w:cstheme="minorHAnsi"/>
          <w:color w:val="auto"/>
          <w:sz w:val="24"/>
        </w:rPr>
        <w:fldChar w:fldCharType="begin"/>
      </w:r>
      <w:r w:rsidRPr="002F19CE">
        <w:rPr>
          <w:rFonts w:asciiTheme="minorHAnsi" w:hAnsiTheme="minorHAnsi" w:cstheme="minorHAnsi"/>
          <w:color w:val="auto"/>
          <w:sz w:val="24"/>
        </w:rPr>
        <w:instrText xml:space="preserve"> SEQ Table \* ARABIC </w:instrText>
      </w:r>
      <w:r w:rsidRPr="002F19CE">
        <w:rPr>
          <w:rFonts w:asciiTheme="minorHAnsi" w:hAnsiTheme="minorHAnsi" w:cstheme="minorHAnsi"/>
          <w:color w:val="auto"/>
          <w:sz w:val="24"/>
        </w:rPr>
        <w:fldChar w:fldCharType="separate"/>
      </w:r>
      <w:r w:rsidRPr="002F19CE">
        <w:rPr>
          <w:rFonts w:asciiTheme="minorHAnsi" w:hAnsiTheme="minorHAnsi" w:cstheme="minorHAnsi"/>
          <w:color w:val="auto"/>
          <w:sz w:val="24"/>
        </w:rPr>
        <w:t>3</w:t>
      </w:r>
      <w:r w:rsidRPr="002F19CE">
        <w:rPr>
          <w:rFonts w:asciiTheme="minorHAnsi" w:hAnsiTheme="minorHAnsi" w:cstheme="minorHAnsi"/>
          <w:color w:val="auto"/>
          <w:sz w:val="24"/>
        </w:rPr>
        <w:fldChar w:fldCharType="end"/>
      </w:r>
      <w:r w:rsidRPr="002F19CE">
        <w:rPr>
          <w:rFonts w:asciiTheme="minorHAnsi" w:hAnsiTheme="minorHAnsi" w:cstheme="minorHAnsi"/>
          <w:color w:val="auto"/>
          <w:sz w:val="24"/>
        </w:rPr>
        <w:t xml:space="preserve"> Wiebe fit parameters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391"/>
        <w:gridCol w:w="896"/>
        <w:gridCol w:w="1850"/>
        <w:gridCol w:w="1850"/>
        <w:gridCol w:w="1850"/>
      </w:tblGrid>
      <w:tr w:rsidR="002F19CE" w:rsidRPr="008B3FDD" w:rsidTr="000C0404">
        <w:trPr>
          <w:jc w:val="center"/>
        </w:trPr>
        <w:tc>
          <w:tcPr>
            <w:tcW w:w="1391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2F19CE" w:rsidRPr="008B3FDD" w:rsidRDefault="002F19CE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Parameter</w:t>
            </w:r>
          </w:p>
        </w:tc>
        <w:tc>
          <w:tcPr>
            <w:tcW w:w="89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F19CE" w:rsidRPr="008B3FDD" w:rsidRDefault="002F19CE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Unit</w:t>
            </w:r>
          </w:p>
        </w:tc>
        <w:tc>
          <w:tcPr>
            <w:tcW w:w="1850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D9D9D9"/>
            <w:vAlign w:val="center"/>
          </w:tcPr>
          <w:p w:rsidR="002F19CE" w:rsidRPr="008B3FDD" w:rsidRDefault="002F19CE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Test 623</w:t>
            </w:r>
            <w:r w:rsidRPr="008B3FDD">
              <w:rPr>
                <w:b/>
                <w:lang/>
              </w:rPr>
              <w:br/>
            </w:r>
            <w:r>
              <w:rPr>
                <w:b/>
                <w:lang/>
              </w:rPr>
              <w:t>6</w:t>
            </w:r>
            <w:r w:rsidRPr="008B3FDD">
              <w:rPr>
                <w:b/>
                <w:lang/>
              </w:rPr>
              <w:t>% EGR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2F19CE" w:rsidRPr="008B3FDD" w:rsidRDefault="002F19CE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Test 62</w:t>
            </w:r>
            <w:r>
              <w:rPr>
                <w:b/>
                <w:lang/>
              </w:rPr>
              <w:t>6</w:t>
            </w:r>
          </w:p>
          <w:p w:rsidR="002F19CE" w:rsidRPr="008B3FDD" w:rsidRDefault="002F19CE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18</w:t>
            </w:r>
            <w:r w:rsidRPr="008B3FDD">
              <w:rPr>
                <w:b/>
                <w:lang/>
              </w:rPr>
              <w:t>% EGR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2F19CE" w:rsidRPr="008B3FDD" w:rsidRDefault="002F19CE" w:rsidP="000C0404">
            <w:pPr>
              <w:jc w:val="center"/>
              <w:rPr>
                <w:b/>
                <w:lang/>
              </w:rPr>
            </w:pPr>
            <w:r w:rsidRPr="008B3FDD">
              <w:rPr>
                <w:b/>
                <w:lang/>
              </w:rPr>
              <w:t>Test 63</w:t>
            </w:r>
            <w:r>
              <w:rPr>
                <w:b/>
                <w:lang/>
              </w:rPr>
              <w:t>1</w:t>
            </w:r>
          </w:p>
          <w:p w:rsidR="002F19CE" w:rsidRPr="008B3FDD" w:rsidRDefault="002F19CE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28</w:t>
            </w:r>
            <w:r w:rsidRPr="008B3FDD">
              <w:rPr>
                <w:b/>
                <w:lang/>
              </w:rPr>
              <w:t>% EGR</w:t>
            </w:r>
          </w:p>
        </w:tc>
      </w:tr>
      <w:tr w:rsidR="002F19CE" w:rsidRPr="00F1515F" w:rsidTr="000C0404">
        <w:trPr>
          <w:jc w:val="center"/>
        </w:trPr>
        <w:tc>
          <w:tcPr>
            <w:tcW w:w="1391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2F19CE" w:rsidRPr="008B3FDD" w:rsidRDefault="002F19CE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CA00</w:t>
            </w:r>
          </w:p>
        </w:tc>
        <w:tc>
          <w:tcPr>
            <w:tcW w:w="896" w:type="dxa"/>
            <w:tcBorders>
              <w:top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F19CE" w:rsidRPr="00F1515F" w:rsidRDefault="002F19CE" w:rsidP="000C0404">
            <w:pPr>
              <w:jc w:val="center"/>
              <w:rPr>
                <w:lang/>
              </w:rPr>
            </w:pPr>
            <w:r w:rsidRPr="00F1515F">
              <w:rPr>
                <w:lang/>
              </w:rPr>
              <w:t>(</w:t>
            </w:r>
            <w:r>
              <w:rPr>
                <w:lang/>
              </w:rPr>
              <w:t>CAD</w:t>
            </w:r>
            <w:r w:rsidRPr="00F1515F">
              <w:rPr>
                <w:lang/>
              </w:rPr>
              <w:t>)</w:t>
            </w:r>
          </w:p>
        </w:tc>
        <w:tc>
          <w:tcPr>
            <w:tcW w:w="1850" w:type="dxa"/>
            <w:tcBorders>
              <w:top w:val="single" w:sz="12" w:space="0" w:color="auto"/>
              <w:left w:val="single" w:sz="12" w:space="0" w:color="auto"/>
            </w:tcBorders>
            <w:shd w:val="clear" w:color="auto" w:fill="auto"/>
            <w:vAlign w:val="center"/>
          </w:tcPr>
          <w:p w:rsidR="002F19CE" w:rsidRPr="00473F6E" w:rsidRDefault="002F19CE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473F6E">
              <w:rPr>
                <w:lang/>
              </w:rPr>
              <w:t>-15</w:t>
            </w:r>
          </w:p>
        </w:tc>
        <w:tc>
          <w:tcPr>
            <w:tcW w:w="185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:rsidR="002F19CE" w:rsidRPr="00473F6E" w:rsidRDefault="002F19CE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473F6E">
              <w:rPr>
                <w:lang/>
              </w:rPr>
              <w:t>-22</w:t>
            </w:r>
          </w:p>
        </w:tc>
        <w:tc>
          <w:tcPr>
            <w:tcW w:w="1850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:rsidR="002F19CE" w:rsidRPr="00473F6E" w:rsidRDefault="002F19CE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473F6E">
              <w:rPr>
                <w:lang/>
              </w:rPr>
              <w:t>-30</w:t>
            </w:r>
          </w:p>
        </w:tc>
      </w:tr>
      <w:tr w:rsidR="002F19CE" w:rsidRPr="00F1515F" w:rsidTr="000C0404">
        <w:trPr>
          <w:jc w:val="center"/>
        </w:trPr>
        <w:tc>
          <w:tcPr>
            <w:tcW w:w="1391" w:type="dxa"/>
            <w:shd w:val="clear" w:color="auto" w:fill="D9D9D9"/>
            <w:vAlign w:val="center"/>
          </w:tcPr>
          <w:p w:rsidR="002F19CE" w:rsidRPr="008B3FDD" w:rsidRDefault="002F19CE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CA0090</w:t>
            </w:r>
          </w:p>
        </w:tc>
        <w:tc>
          <w:tcPr>
            <w:tcW w:w="896" w:type="dxa"/>
            <w:tcBorders>
              <w:right w:val="single" w:sz="12" w:space="0" w:color="auto"/>
            </w:tcBorders>
            <w:shd w:val="clear" w:color="auto" w:fill="D9D9D9"/>
            <w:vAlign w:val="center"/>
          </w:tcPr>
          <w:p w:rsidR="002F19CE" w:rsidRPr="00F1515F" w:rsidRDefault="002F19CE" w:rsidP="000C0404">
            <w:pPr>
              <w:jc w:val="center"/>
              <w:rPr>
                <w:lang/>
              </w:rPr>
            </w:pPr>
            <w:r w:rsidRPr="00F1515F">
              <w:rPr>
                <w:lang/>
              </w:rPr>
              <w:t>(</w:t>
            </w:r>
            <w:r>
              <w:rPr>
                <w:lang/>
              </w:rPr>
              <w:t>CAD</w:t>
            </w:r>
            <w:r w:rsidRPr="00F1515F">
              <w:rPr>
                <w:lang/>
              </w:rPr>
              <w:t>)</w:t>
            </w:r>
          </w:p>
        </w:tc>
        <w:tc>
          <w:tcPr>
            <w:tcW w:w="1850" w:type="dxa"/>
            <w:tcBorders>
              <w:left w:val="single" w:sz="12" w:space="0" w:color="auto"/>
            </w:tcBorders>
            <w:shd w:val="clear" w:color="auto" w:fill="auto"/>
            <w:vAlign w:val="center"/>
          </w:tcPr>
          <w:p w:rsidR="002F19CE" w:rsidRPr="00473F6E" w:rsidRDefault="002F19CE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473F6E">
              <w:rPr>
                <w:lang/>
              </w:rPr>
              <w:t>30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2F19CE" w:rsidRPr="00473F6E" w:rsidRDefault="002F19CE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473F6E">
              <w:rPr>
                <w:lang/>
              </w:rPr>
              <w:t>44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2F19CE" w:rsidRPr="00473F6E" w:rsidRDefault="002F19CE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 w:rsidRPr="00473F6E">
              <w:rPr>
                <w:lang/>
              </w:rPr>
              <w:t>60</w:t>
            </w:r>
          </w:p>
        </w:tc>
      </w:tr>
      <w:tr w:rsidR="002F19CE" w:rsidRPr="00F1515F" w:rsidTr="000C0404">
        <w:trPr>
          <w:jc w:val="center"/>
        </w:trPr>
        <w:tc>
          <w:tcPr>
            <w:tcW w:w="1391" w:type="dxa"/>
            <w:shd w:val="clear" w:color="auto" w:fill="D9D9D9"/>
            <w:vAlign w:val="center"/>
          </w:tcPr>
          <w:p w:rsidR="002F19CE" w:rsidRDefault="002F19CE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m</w:t>
            </w:r>
          </w:p>
        </w:tc>
        <w:tc>
          <w:tcPr>
            <w:tcW w:w="896" w:type="dxa"/>
            <w:tcBorders>
              <w:right w:val="single" w:sz="12" w:space="0" w:color="auto"/>
            </w:tcBorders>
            <w:shd w:val="clear" w:color="auto" w:fill="D9D9D9"/>
            <w:vAlign w:val="center"/>
          </w:tcPr>
          <w:p w:rsidR="002F19CE" w:rsidRPr="00F1515F" w:rsidRDefault="002F19CE" w:rsidP="000C0404">
            <w:pPr>
              <w:jc w:val="center"/>
              <w:rPr>
                <w:lang/>
              </w:rPr>
            </w:pPr>
            <w:r>
              <w:rPr>
                <w:lang/>
              </w:rPr>
              <w:t>(-)</w:t>
            </w:r>
          </w:p>
        </w:tc>
        <w:tc>
          <w:tcPr>
            <w:tcW w:w="1850" w:type="dxa"/>
            <w:tcBorders>
              <w:left w:val="single" w:sz="12" w:space="0" w:color="auto"/>
            </w:tcBorders>
            <w:shd w:val="clear" w:color="auto" w:fill="auto"/>
            <w:vAlign w:val="center"/>
          </w:tcPr>
          <w:p w:rsidR="002F19CE" w:rsidRPr="00473F6E" w:rsidRDefault="00A322B4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>
              <w:rPr>
                <w:lang/>
              </w:rPr>
              <w:t>3.2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2F19CE" w:rsidRPr="00473F6E" w:rsidRDefault="00A322B4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>
              <w:rPr>
                <w:lang/>
              </w:rPr>
              <w:t>3.6</w:t>
            </w:r>
          </w:p>
        </w:tc>
        <w:tc>
          <w:tcPr>
            <w:tcW w:w="1850" w:type="dxa"/>
            <w:shd w:val="clear" w:color="auto" w:fill="auto"/>
            <w:vAlign w:val="center"/>
          </w:tcPr>
          <w:p w:rsidR="002F19CE" w:rsidRPr="00473F6E" w:rsidRDefault="00A322B4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>
              <w:rPr>
                <w:lang/>
              </w:rPr>
              <w:t>3.7</w:t>
            </w:r>
          </w:p>
        </w:tc>
      </w:tr>
      <w:tr w:rsidR="002F19CE" w:rsidRPr="00F1515F" w:rsidTr="000C0404">
        <w:trPr>
          <w:jc w:val="center"/>
        </w:trPr>
        <w:tc>
          <w:tcPr>
            <w:tcW w:w="1391" w:type="dxa"/>
            <w:tcBorders>
              <w:bottom w:val="single" w:sz="12" w:space="0" w:color="auto"/>
            </w:tcBorders>
            <w:shd w:val="clear" w:color="auto" w:fill="D9D9D9"/>
            <w:vAlign w:val="center"/>
          </w:tcPr>
          <w:p w:rsidR="002F19CE" w:rsidRDefault="002F19CE" w:rsidP="000C0404">
            <w:pPr>
              <w:jc w:val="center"/>
              <w:rPr>
                <w:b/>
                <w:lang/>
              </w:rPr>
            </w:pPr>
            <w:r>
              <w:rPr>
                <w:b/>
                <w:lang/>
              </w:rPr>
              <w:t>a</w:t>
            </w:r>
          </w:p>
        </w:tc>
        <w:tc>
          <w:tcPr>
            <w:tcW w:w="89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F19CE" w:rsidRDefault="002F19CE" w:rsidP="000C0404">
            <w:pPr>
              <w:jc w:val="center"/>
              <w:rPr>
                <w:lang/>
              </w:rPr>
            </w:pPr>
            <w:r>
              <w:rPr>
                <w:lang/>
              </w:rPr>
              <w:t>(-)</w:t>
            </w:r>
          </w:p>
        </w:tc>
        <w:tc>
          <w:tcPr>
            <w:tcW w:w="1850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auto"/>
            <w:vAlign w:val="center"/>
          </w:tcPr>
          <w:p w:rsidR="002F19CE" w:rsidRPr="00473F6E" w:rsidRDefault="00A322B4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>
              <w:rPr>
                <w:lang/>
              </w:rPr>
              <w:t>2.303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:rsidR="002F19CE" w:rsidRPr="00473F6E" w:rsidRDefault="00A322B4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>
              <w:rPr>
                <w:lang/>
              </w:rPr>
              <w:t>2.303</w:t>
            </w:r>
          </w:p>
        </w:tc>
        <w:tc>
          <w:tcPr>
            <w:tcW w:w="1850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:rsidR="002F19CE" w:rsidRPr="00473F6E" w:rsidRDefault="00A322B4" w:rsidP="000C0404">
            <w:pPr>
              <w:tabs>
                <w:tab w:val="decimal" w:pos="744"/>
              </w:tabs>
              <w:jc w:val="right"/>
              <w:rPr>
                <w:lang/>
              </w:rPr>
            </w:pPr>
            <w:r>
              <w:rPr>
                <w:lang/>
              </w:rPr>
              <w:t>2.303</w:t>
            </w:r>
          </w:p>
        </w:tc>
      </w:tr>
    </w:tbl>
    <w:p w:rsidR="002F19CE" w:rsidRDefault="002F19CE"/>
    <w:p w:rsidR="00DF7977" w:rsidRDefault="00DF7977"/>
    <w:p w:rsidR="00DF7977" w:rsidRDefault="00DF7977" w:rsidP="00DF7977">
      <w:pPr>
        <w:keepNext/>
      </w:pPr>
      <w:r w:rsidRPr="00DF7977">
        <w:drawing>
          <wp:inline distT="0" distB="0" distL="0" distR="0">
            <wp:extent cx="5944428" cy="2934031"/>
            <wp:effectExtent l="19050" t="0" r="0" b="0"/>
            <wp:docPr id="9" name="Picture 5" descr="wiebe_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ebe_62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6E" w:rsidRPr="00BE1A8F" w:rsidRDefault="00DF7977" w:rsidP="00BE1A8F">
      <w:pPr>
        <w:pStyle w:val="Caption"/>
        <w:keepNext/>
        <w:jc w:val="center"/>
        <w:rPr>
          <w:rFonts w:asciiTheme="minorHAnsi" w:hAnsiTheme="minorHAnsi" w:cstheme="minorHAnsi"/>
          <w:color w:val="auto"/>
          <w:sz w:val="24"/>
        </w:rPr>
      </w:pPr>
      <w:r w:rsidRPr="00BE1A8F">
        <w:rPr>
          <w:rFonts w:asciiTheme="minorHAnsi" w:hAnsiTheme="minorHAnsi" w:cstheme="minorHAnsi"/>
          <w:color w:val="auto"/>
          <w:sz w:val="24"/>
        </w:rPr>
        <w:t xml:space="preserve">Figure </w:t>
      </w:r>
      <w:r w:rsidRPr="00BE1A8F">
        <w:rPr>
          <w:rFonts w:asciiTheme="minorHAnsi" w:hAnsiTheme="minorHAnsi" w:cstheme="minorHAnsi"/>
          <w:color w:val="auto"/>
          <w:sz w:val="24"/>
        </w:rPr>
        <w:fldChar w:fldCharType="begin"/>
      </w:r>
      <w:r w:rsidRPr="00BE1A8F">
        <w:rPr>
          <w:rFonts w:asciiTheme="minorHAnsi" w:hAnsiTheme="minorHAnsi" w:cstheme="minorHAnsi"/>
          <w:color w:val="auto"/>
          <w:sz w:val="24"/>
        </w:rPr>
        <w:instrText xml:space="preserve"> SEQ Figure \* ARABIC </w:instrText>
      </w:r>
      <w:r w:rsidRPr="00BE1A8F">
        <w:rPr>
          <w:rFonts w:asciiTheme="minorHAnsi" w:hAnsiTheme="minorHAnsi" w:cstheme="minorHAnsi"/>
          <w:color w:val="auto"/>
          <w:sz w:val="24"/>
        </w:rPr>
        <w:fldChar w:fldCharType="separate"/>
      </w:r>
      <w:r w:rsidRPr="00BE1A8F">
        <w:rPr>
          <w:rFonts w:asciiTheme="minorHAnsi" w:hAnsiTheme="minorHAnsi" w:cstheme="minorHAnsi"/>
          <w:color w:val="auto"/>
          <w:sz w:val="24"/>
        </w:rPr>
        <w:t>3</w:t>
      </w:r>
      <w:r w:rsidRPr="00BE1A8F">
        <w:rPr>
          <w:rFonts w:asciiTheme="minorHAnsi" w:hAnsiTheme="minorHAnsi" w:cstheme="minorHAnsi"/>
          <w:color w:val="auto"/>
          <w:sz w:val="24"/>
        </w:rPr>
        <w:fldChar w:fldCharType="end"/>
      </w:r>
      <w:r w:rsidR="00BE1A8F" w:rsidRPr="00BE1A8F">
        <w:rPr>
          <w:rFonts w:asciiTheme="minorHAnsi" w:hAnsiTheme="minorHAnsi" w:cstheme="minorHAnsi"/>
          <w:color w:val="auto"/>
          <w:sz w:val="24"/>
        </w:rPr>
        <w:t xml:space="preserve"> MFB of test 623 overlaid with the adjusted Wiebe function</w:t>
      </w:r>
    </w:p>
    <w:p w:rsidR="00EB176E" w:rsidRDefault="00EB176E"/>
    <w:p w:rsidR="002F19CE" w:rsidRDefault="002F19CE"/>
    <w:p w:rsidR="002F19CE" w:rsidRDefault="002F19CE"/>
    <w:p w:rsidR="002F19CE" w:rsidRDefault="002F19CE"/>
    <w:p w:rsidR="002F19CE" w:rsidRDefault="002F19CE"/>
    <w:p w:rsidR="00BE1A8F" w:rsidRDefault="00495B71">
      <w:r>
        <w:rPr>
          <w:noProof/>
        </w:rPr>
        <w:drawing>
          <wp:inline distT="0" distB="0" distL="0" distR="0">
            <wp:extent cx="5944428" cy="3005593"/>
            <wp:effectExtent l="19050" t="0" r="0" b="0"/>
            <wp:docPr id="7" name="Picture 6" descr="wiebe_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ebe_62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8F" w:rsidRDefault="00BE1A8F" w:rsidP="00BE1A8F">
      <w:pPr>
        <w:pStyle w:val="Caption"/>
        <w:keepNext/>
        <w:jc w:val="center"/>
        <w:rPr>
          <w:rFonts w:asciiTheme="minorHAnsi" w:hAnsiTheme="minorHAnsi" w:cstheme="minorHAnsi"/>
          <w:color w:val="auto"/>
          <w:sz w:val="24"/>
        </w:rPr>
      </w:pPr>
      <w:r w:rsidRPr="00BE1A8F">
        <w:rPr>
          <w:rFonts w:asciiTheme="minorHAnsi" w:hAnsiTheme="minorHAnsi" w:cstheme="minorHAnsi"/>
          <w:color w:val="auto"/>
          <w:sz w:val="24"/>
        </w:rPr>
        <w:t xml:space="preserve">Figure </w:t>
      </w:r>
      <w:r>
        <w:rPr>
          <w:rFonts w:asciiTheme="minorHAnsi" w:hAnsiTheme="minorHAnsi" w:cstheme="minorHAnsi"/>
          <w:color w:val="auto"/>
          <w:sz w:val="24"/>
        </w:rPr>
        <w:t>4 MFB of test 626</w:t>
      </w:r>
      <w:r w:rsidRPr="00BE1A8F">
        <w:rPr>
          <w:rFonts w:asciiTheme="minorHAnsi" w:hAnsiTheme="minorHAnsi" w:cstheme="minorHAnsi"/>
          <w:color w:val="auto"/>
          <w:sz w:val="24"/>
        </w:rPr>
        <w:t xml:space="preserve"> overlaid with the adjusted Wiebe function</w:t>
      </w:r>
    </w:p>
    <w:p w:rsidR="00BE1A8F" w:rsidRPr="00BE1A8F" w:rsidRDefault="00BE1A8F" w:rsidP="00BE1A8F"/>
    <w:p w:rsidR="00BE1A8F" w:rsidRDefault="00495B71" w:rsidP="00BE1A8F">
      <w:pPr>
        <w:pStyle w:val="Caption"/>
        <w:keepNext/>
        <w:jc w:val="center"/>
        <w:rPr>
          <w:rFonts w:asciiTheme="minorHAnsi" w:hAnsiTheme="minorHAnsi" w:cstheme="minorHAnsi"/>
          <w:color w:val="auto"/>
          <w:sz w:val="24"/>
        </w:rPr>
      </w:pPr>
      <w:r>
        <w:rPr>
          <w:noProof/>
        </w:rPr>
        <w:drawing>
          <wp:inline distT="0" distB="0" distL="0" distR="0">
            <wp:extent cx="5944428" cy="3005593"/>
            <wp:effectExtent l="19050" t="0" r="0" b="0"/>
            <wp:docPr id="8" name="Picture 7" descr="wiebe_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ebe_63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A8F" w:rsidRPr="00BE1A8F">
        <w:rPr>
          <w:rFonts w:asciiTheme="minorHAnsi" w:hAnsiTheme="minorHAnsi" w:cstheme="minorHAnsi"/>
          <w:color w:val="auto"/>
          <w:sz w:val="24"/>
        </w:rPr>
        <w:t xml:space="preserve"> Figure </w:t>
      </w:r>
      <w:r w:rsidR="00BE1A8F">
        <w:rPr>
          <w:rFonts w:asciiTheme="minorHAnsi" w:hAnsiTheme="minorHAnsi" w:cstheme="minorHAnsi"/>
          <w:color w:val="auto"/>
          <w:sz w:val="24"/>
        </w:rPr>
        <w:t>5 MFB of test 631</w:t>
      </w:r>
      <w:r w:rsidR="00BE1A8F" w:rsidRPr="00BE1A8F">
        <w:rPr>
          <w:rFonts w:asciiTheme="minorHAnsi" w:hAnsiTheme="minorHAnsi" w:cstheme="minorHAnsi"/>
          <w:color w:val="auto"/>
          <w:sz w:val="24"/>
        </w:rPr>
        <w:t xml:space="preserve"> overlaid with the adjusted Wiebe function</w:t>
      </w:r>
    </w:p>
    <w:p w:rsidR="007160DF" w:rsidRPr="00BE1A8F" w:rsidRDefault="007160DF" w:rsidP="007160DF">
      <w:r>
        <w:t>From graphs, it can be concluded that though, Wiebe function follows MFB very closely, the fit is not accurate. However, this model can be used for the purpose of calculation</w:t>
      </w:r>
    </w:p>
    <w:p w:rsidR="00BE1A8F" w:rsidRDefault="00BE1A8F" w:rsidP="00BE1A8F"/>
    <w:p w:rsidR="000313D3" w:rsidRPr="006B2A1C" w:rsidRDefault="000313D3" w:rsidP="000313D3">
      <w:pPr>
        <w:jc w:val="center"/>
        <w:rPr>
          <w:b/>
        </w:rPr>
      </w:pPr>
      <w:r w:rsidRPr="006B2A1C">
        <w:rPr>
          <w:b/>
        </w:rPr>
        <w:lastRenderedPageBreak/>
        <w:t>Grade Sheet</w:t>
      </w:r>
    </w:p>
    <w:p w:rsidR="000313D3" w:rsidRDefault="000313D3" w:rsidP="000313D3"/>
    <w:p w:rsidR="000313D3" w:rsidRDefault="000313D3" w:rsidP="000313D3">
      <w:r>
        <w:t xml:space="preserve">Student Name: </w:t>
      </w:r>
      <w:r w:rsidRPr="007C6BB5">
        <w:rPr>
          <w:u w:val="single"/>
        </w:rPr>
        <w:t xml:space="preserve">     </w:t>
      </w:r>
      <w:r>
        <w:rPr>
          <w:i/>
          <w:u w:val="single"/>
        </w:rPr>
        <w:t>Arjun Darbha     .</w:t>
      </w:r>
      <w:r>
        <w:t xml:space="preserve"> </w:t>
      </w:r>
    </w:p>
    <w:p w:rsidR="000313D3" w:rsidRDefault="000313D3" w:rsidP="000313D3"/>
    <w:tbl>
      <w:tblPr>
        <w:tblpPr w:leftFromText="180" w:rightFromText="180" w:vertAnchor="text" w:tblpXSpec="center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6048"/>
        <w:gridCol w:w="1180"/>
        <w:gridCol w:w="1152"/>
      </w:tblGrid>
      <w:tr w:rsidR="000313D3" w:rsidRPr="00414F3D" w:rsidTr="000313D3">
        <w:trPr>
          <w:trHeight w:val="432"/>
        </w:trPr>
        <w:tc>
          <w:tcPr>
            <w:tcW w:w="6048" w:type="dxa"/>
            <w:tcBorders>
              <w:top w:val="single" w:sz="12" w:space="0" w:color="auto"/>
              <w:left w:val="single" w:sz="12" w:space="0" w:color="auto"/>
            </w:tcBorders>
            <w:shd w:val="clear" w:color="auto" w:fill="DDD9C3"/>
            <w:vAlign w:val="center"/>
          </w:tcPr>
          <w:p w:rsidR="000313D3" w:rsidRPr="00414F3D" w:rsidRDefault="000313D3" w:rsidP="000C0404">
            <w:pPr>
              <w:rPr>
                <w:b/>
              </w:rPr>
            </w:pPr>
            <w:r w:rsidRPr="00414F3D">
              <w:rPr>
                <w:b/>
              </w:rPr>
              <w:t>Area</w:t>
            </w:r>
          </w:p>
        </w:tc>
        <w:tc>
          <w:tcPr>
            <w:tcW w:w="1180" w:type="dxa"/>
            <w:tcBorders>
              <w:top w:val="single" w:sz="12" w:space="0" w:color="auto"/>
            </w:tcBorders>
            <w:shd w:val="clear" w:color="auto" w:fill="DDD9C3"/>
            <w:vAlign w:val="center"/>
          </w:tcPr>
          <w:p w:rsidR="000313D3" w:rsidRPr="00414F3D" w:rsidRDefault="000313D3" w:rsidP="000C0404">
            <w:pPr>
              <w:jc w:val="center"/>
              <w:rPr>
                <w:b/>
              </w:rPr>
            </w:pPr>
            <w:r w:rsidRPr="00414F3D">
              <w:rPr>
                <w:b/>
              </w:rPr>
              <w:t>Points</w:t>
            </w:r>
          </w:p>
        </w:tc>
        <w:tc>
          <w:tcPr>
            <w:tcW w:w="1152" w:type="dxa"/>
            <w:tcBorders>
              <w:top w:val="single" w:sz="12" w:space="0" w:color="auto"/>
              <w:right w:val="single" w:sz="12" w:space="0" w:color="auto"/>
            </w:tcBorders>
            <w:shd w:val="clear" w:color="auto" w:fill="DDD9C3"/>
            <w:vAlign w:val="center"/>
          </w:tcPr>
          <w:p w:rsidR="000313D3" w:rsidRPr="00414F3D" w:rsidRDefault="000313D3" w:rsidP="000C0404">
            <w:pPr>
              <w:jc w:val="center"/>
              <w:rPr>
                <w:b/>
              </w:rPr>
            </w:pPr>
            <w:r w:rsidRPr="00414F3D">
              <w:rPr>
                <w:b/>
              </w:rPr>
              <w:t>Score</w:t>
            </w:r>
          </w:p>
        </w:tc>
      </w:tr>
      <w:tr w:rsidR="000313D3" w:rsidRPr="00414F3D" w:rsidTr="000313D3">
        <w:trPr>
          <w:trHeight w:val="432"/>
        </w:trPr>
        <w:tc>
          <w:tcPr>
            <w:tcW w:w="6048" w:type="dxa"/>
            <w:tcBorders>
              <w:left w:val="single" w:sz="12" w:space="0" w:color="auto"/>
            </w:tcBorders>
            <w:vAlign w:val="center"/>
          </w:tcPr>
          <w:p w:rsidR="000313D3" w:rsidRDefault="000313D3" w:rsidP="000C0404">
            <w:r>
              <w:tab/>
              <w:t>Part IV</w:t>
            </w:r>
          </w:p>
        </w:tc>
        <w:tc>
          <w:tcPr>
            <w:tcW w:w="1180" w:type="dxa"/>
            <w:vAlign w:val="center"/>
          </w:tcPr>
          <w:p w:rsidR="000313D3" w:rsidRDefault="000313D3" w:rsidP="000C0404">
            <w:pPr>
              <w:jc w:val="right"/>
            </w:pPr>
            <w:r>
              <w:t>20</w:t>
            </w:r>
          </w:p>
        </w:tc>
        <w:tc>
          <w:tcPr>
            <w:tcW w:w="1152" w:type="dxa"/>
            <w:tcBorders>
              <w:right w:val="single" w:sz="12" w:space="0" w:color="auto"/>
            </w:tcBorders>
            <w:vAlign w:val="center"/>
          </w:tcPr>
          <w:p w:rsidR="000313D3" w:rsidRPr="00414F3D" w:rsidRDefault="000313D3" w:rsidP="000C0404">
            <w:pPr>
              <w:jc w:val="right"/>
            </w:pPr>
          </w:p>
        </w:tc>
      </w:tr>
      <w:tr w:rsidR="000313D3" w:rsidRPr="00414F3D" w:rsidTr="000313D3">
        <w:trPr>
          <w:trHeight w:val="432"/>
        </w:trPr>
        <w:tc>
          <w:tcPr>
            <w:tcW w:w="6048" w:type="dxa"/>
            <w:tcBorders>
              <w:left w:val="single" w:sz="12" w:space="0" w:color="auto"/>
            </w:tcBorders>
            <w:vAlign w:val="center"/>
          </w:tcPr>
          <w:p w:rsidR="000313D3" w:rsidRDefault="000313D3" w:rsidP="000C0404">
            <w:r>
              <w:tab/>
              <w:t>Part V</w:t>
            </w:r>
          </w:p>
        </w:tc>
        <w:tc>
          <w:tcPr>
            <w:tcW w:w="1180" w:type="dxa"/>
            <w:vAlign w:val="center"/>
          </w:tcPr>
          <w:p w:rsidR="000313D3" w:rsidRDefault="000313D3" w:rsidP="000C0404">
            <w:pPr>
              <w:jc w:val="right"/>
            </w:pPr>
            <w:r>
              <w:t>20</w:t>
            </w:r>
          </w:p>
        </w:tc>
        <w:tc>
          <w:tcPr>
            <w:tcW w:w="1152" w:type="dxa"/>
            <w:tcBorders>
              <w:right w:val="single" w:sz="12" w:space="0" w:color="auto"/>
            </w:tcBorders>
            <w:vAlign w:val="center"/>
          </w:tcPr>
          <w:p w:rsidR="000313D3" w:rsidRPr="00414F3D" w:rsidRDefault="000313D3" w:rsidP="000C0404">
            <w:pPr>
              <w:jc w:val="right"/>
            </w:pPr>
          </w:p>
        </w:tc>
      </w:tr>
      <w:tr w:rsidR="000313D3" w:rsidRPr="00414F3D" w:rsidTr="000313D3">
        <w:trPr>
          <w:trHeight w:val="432"/>
        </w:trPr>
        <w:tc>
          <w:tcPr>
            <w:tcW w:w="6048" w:type="dxa"/>
            <w:tcBorders>
              <w:left w:val="single" w:sz="12" w:space="0" w:color="auto"/>
            </w:tcBorders>
            <w:vAlign w:val="center"/>
          </w:tcPr>
          <w:p w:rsidR="000313D3" w:rsidRDefault="000313D3" w:rsidP="000C0404">
            <w:r>
              <w:tab/>
              <w:t>Part VI</w:t>
            </w:r>
          </w:p>
        </w:tc>
        <w:tc>
          <w:tcPr>
            <w:tcW w:w="1180" w:type="dxa"/>
            <w:vAlign w:val="center"/>
          </w:tcPr>
          <w:p w:rsidR="000313D3" w:rsidRDefault="000313D3" w:rsidP="000C0404">
            <w:pPr>
              <w:jc w:val="right"/>
            </w:pPr>
            <w:r>
              <w:tab/>
              <w:t>20</w:t>
            </w:r>
          </w:p>
        </w:tc>
        <w:tc>
          <w:tcPr>
            <w:tcW w:w="1152" w:type="dxa"/>
            <w:tcBorders>
              <w:right w:val="single" w:sz="12" w:space="0" w:color="auto"/>
            </w:tcBorders>
            <w:vAlign w:val="center"/>
          </w:tcPr>
          <w:p w:rsidR="000313D3" w:rsidRPr="00414F3D" w:rsidRDefault="000313D3" w:rsidP="000C0404">
            <w:pPr>
              <w:jc w:val="right"/>
            </w:pPr>
          </w:p>
        </w:tc>
      </w:tr>
      <w:tr w:rsidR="000313D3" w:rsidRPr="00414F3D" w:rsidTr="000313D3">
        <w:trPr>
          <w:trHeight w:val="432"/>
        </w:trPr>
        <w:tc>
          <w:tcPr>
            <w:tcW w:w="6048" w:type="dxa"/>
            <w:tcBorders>
              <w:left w:val="single" w:sz="12" w:space="0" w:color="auto"/>
            </w:tcBorders>
            <w:vAlign w:val="center"/>
          </w:tcPr>
          <w:p w:rsidR="000313D3" w:rsidRDefault="000313D3" w:rsidP="000C0404">
            <w:r>
              <w:tab/>
              <w:t xml:space="preserve">Format for Report &amp; Code – following submission </w:t>
            </w:r>
          </w:p>
          <w:p w:rsidR="000313D3" w:rsidRDefault="000313D3" w:rsidP="000C0404">
            <w:r>
              <w:tab/>
              <w:t>Instructions</w:t>
            </w:r>
          </w:p>
        </w:tc>
        <w:tc>
          <w:tcPr>
            <w:tcW w:w="1180" w:type="dxa"/>
            <w:vAlign w:val="center"/>
          </w:tcPr>
          <w:p w:rsidR="000313D3" w:rsidRDefault="000313D3" w:rsidP="000C0404">
            <w:pPr>
              <w:jc w:val="right"/>
            </w:pPr>
            <w:r>
              <w:t>10</w:t>
            </w:r>
          </w:p>
        </w:tc>
        <w:tc>
          <w:tcPr>
            <w:tcW w:w="1152" w:type="dxa"/>
            <w:tcBorders>
              <w:right w:val="single" w:sz="12" w:space="0" w:color="auto"/>
            </w:tcBorders>
            <w:vAlign w:val="center"/>
          </w:tcPr>
          <w:p w:rsidR="000313D3" w:rsidRPr="00414F3D" w:rsidRDefault="000313D3" w:rsidP="000C0404">
            <w:pPr>
              <w:jc w:val="right"/>
            </w:pPr>
          </w:p>
        </w:tc>
      </w:tr>
      <w:tr w:rsidR="000313D3" w:rsidRPr="00414F3D" w:rsidTr="000313D3">
        <w:trPr>
          <w:trHeight w:val="432"/>
        </w:trPr>
        <w:tc>
          <w:tcPr>
            <w:tcW w:w="6048" w:type="dxa"/>
            <w:tcBorders>
              <w:left w:val="single" w:sz="12" w:space="0" w:color="auto"/>
            </w:tcBorders>
            <w:vAlign w:val="center"/>
          </w:tcPr>
          <w:p w:rsidR="000313D3" w:rsidRPr="0032025A" w:rsidRDefault="000313D3" w:rsidP="000C0404">
            <w:pPr>
              <w:jc w:val="right"/>
              <w:rPr>
                <w:b/>
              </w:rPr>
            </w:pPr>
            <w:r w:rsidRPr="0032025A">
              <w:rPr>
                <w:b/>
              </w:rPr>
              <w:t>Total Parts (</w:t>
            </w:r>
            <w:r>
              <w:rPr>
                <w:b/>
              </w:rPr>
              <w:t>IV-VI</w:t>
            </w:r>
            <w:r w:rsidRPr="0032025A">
              <w:rPr>
                <w:b/>
              </w:rPr>
              <w:t>)</w:t>
            </w:r>
          </w:p>
        </w:tc>
        <w:tc>
          <w:tcPr>
            <w:tcW w:w="1180" w:type="dxa"/>
            <w:vAlign w:val="center"/>
          </w:tcPr>
          <w:p w:rsidR="000313D3" w:rsidRPr="0032025A" w:rsidRDefault="000313D3" w:rsidP="000C0404">
            <w:pPr>
              <w:jc w:val="right"/>
              <w:rPr>
                <w:b/>
              </w:rPr>
            </w:pPr>
            <w:r>
              <w:rPr>
                <w:b/>
              </w:rPr>
              <w:t>7</w:t>
            </w:r>
            <w:r w:rsidRPr="0032025A">
              <w:rPr>
                <w:b/>
              </w:rPr>
              <w:t>0</w:t>
            </w:r>
          </w:p>
        </w:tc>
        <w:tc>
          <w:tcPr>
            <w:tcW w:w="1152" w:type="dxa"/>
            <w:tcBorders>
              <w:right w:val="single" w:sz="12" w:space="0" w:color="auto"/>
            </w:tcBorders>
            <w:vAlign w:val="center"/>
          </w:tcPr>
          <w:p w:rsidR="000313D3" w:rsidRPr="00414F3D" w:rsidRDefault="000313D3" w:rsidP="000C0404">
            <w:pPr>
              <w:jc w:val="right"/>
            </w:pPr>
          </w:p>
        </w:tc>
      </w:tr>
      <w:tr w:rsidR="000313D3" w:rsidRPr="00414F3D" w:rsidTr="000313D3">
        <w:trPr>
          <w:trHeight w:val="432"/>
        </w:trPr>
        <w:tc>
          <w:tcPr>
            <w:tcW w:w="6048" w:type="dxa"/>
            <w:tcBorders>
              <w:top w:val="doub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0313D3" w:rsidRPr="00414F3D" w:rsidRDefault="000313D3" w:rsidP="000C0404">
            <w:pPr>
              <w:jc w:val="right"/>
              <w:rPr>
                <w:b/>
              </w:rPr>
            </w:pPr>
            <w:r w:rsidRPr="00414F3D">
              <w:rPr>
                <w:b/>
              </w:rPr>
              <w:t>Total =</w:t>
            </w:r>
          </w:p>
        </w:tc>
        <w:tc>
          <w:tcPr>
            <w:tcW w:w="1180" w:type="dxa"/>
            <w:tcBorders>
              <w:top w:val="double" w:sz="4" w:space="0" w:color="auto"/>
              <w:bottom w:val="single" w:sz="12" w:space="0" w:color="auto"/>
            </w:tcBorders>
            <w:vAlign w:val="center"/>
          </w:tcPr>
          <w:p w:rsidR="000313D3" w:rsidRPr="00414F3D" w:rsidRDefault="000313D3" w:rsidP="000C0404">
            <w:pPr>
              <w:jc w:val="right"/>
              <w:rPr>
                <w:b/>
              </w:rPr>
            </w:pPr>
            <w:r>
              <w:rPr>
                <w:b/>
              </w:rPr>
              <w:t>150</w:t>
            </w:r>
          </w:p>
        </w:tc>
        <w:tc>
          <w:tcPr>
            <w:tcW w:w="1152" w:type="dxa"/>
            <w:tcBorders>
              <w:top w:val="doub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313D3" w:rsidRPr="00414F3D" w:rsidRDefault="000313D3" w:rsidP="000C0404">
            <w:pPr>
              <w:jc w:val="right"/>
              <w:rPr>
                <w:b/>
              </w:rPr>
            </w:pPr>
          </w:p>
        </w:tc>
      </w:tr>
    </w:tbl>
    <w:p w:rsidR="002F19CE" w:rsidRDefault="002F19CE" w:rsidP="000313D3">
      <w:pPr>
        <w:jc w:val="center"/>
      </w:pPr>
    </w:p>
    <w:sectPr w:rsidR="002F19CE" w:rsidSect="000313D3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7333BF2"/>
    <w:multiLevelType w:val="hybridMultilevel"/>
    <w:tmpl w:val="D332C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94C1BD0"/>
    <w:multiLevelType w:val="multilevel"/>
    <w:tmpl w:val="64FC7016"/>
    <w:lvl w:ilvl="0">
      <w:start w:val="1"/>
      <w:numFmt w:val="decimal"/>
      <w:lvlText w:val="(%1)"/>
      <w:lvlJc w:val="right"/>
      <w:pPr>
        <w:ind w:left="360" w:hanging="72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4E694E34"/>
    <w:multiLevelType w:val="hybridMultilevel"/>
    <w:tmpl w:val="D04EC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32F5359"/>
    <w:multiLevelType w:val="hybridMultilevel"/>
    <w:tmpl w:val="7BAE4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9B63555"/>
    <w:multiLevelType w:val="hybridMultilevel"/>
    <w:tmpl w:val="7D0A6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52F5897"/>
    <w:multiLevelType w:val="hybridMultilevel"/>
    <w:tmpl w:val="A43AB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20"/>
  <w:displayHorizontalDrawingGridEvery w:val="2"/>
  <w:characterSpacingControl w:val="doNotCompress"/>
  <w:compat/>
  <w:rsids>
    <w:rsidRoot w:val="00E60B3C"/>
    <w:rsid w:val="000313D3"/>
    <w:rsid w:val="00045A29"/>
    <w:rsid w:val="00150F10"/>
    <w:rsid w:val="002F19CE"/>
    <w:rsid w:val="003E0C44"/>
    <w:rsid w:val="0044651F"/>
    <w:rsid w:val="00495B71"/>
    <w:rsid w:val="004B263B"/>
    <w:rsid w:val="00607E93"/>
    <w:rsid w:val="006129A3"/>
    <w:rsid w:val="007160DF"/>
    <w:rsid w:val="00935019"/>
    <w:rsid w:val="009F4FE4"/>
    <w:rsid w:val="00A042D0"/>
    <w:rsid w:val="00A322B4"/>
    <w:rsid w:val="00AA5C07"/>
    <w:rsid w:val="00AB7D27"/>
    <w:rsid w:val="00BE1A8F"/>
    <w:rsid w:val="00CF74A1"/>
    <w:rsid w:val="00DF7977"/>
    <w:rsid w:val="00E20937"/>
    <w:rsid w:val="00E60B3C"/>
    <w:rsid w:val="00EB17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0B3C"/>
    <w:pPr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65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651F"/>
    <w:rPr>
      <w:rFonts w:ascii="Tahoma" w:eastAsia="Times New Roman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607E93"/>
    <w:pPr>
      <w:spacing w:after="200"/>
    </w:pPr>
    <w:rPr>
      <w:b/>
      <w:bCs/>
      <w:color w:val="4F81BD" w:themeColor="accent1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A5C07"/>
    <w:rPr>
      <w:color w:val="808080"/>
    </w:rPr>
  </w:style>
  <w:style w:type="table" w:styleId="TableGrid">
    <w:name w:val="Table Grid"/>
    <w:basedOn w:val="TableNormal"/>
    <w:uiPriority w:val="59"/>
    <w:rsid w:val="00AA5C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A5C07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2504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BE3CFBCAAF2444FF9AF6A7B9BCF2E1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BDE95-0BA7-4A20-9CCE-F88179AFF8AF}"/>
      </w:docPartPr>
      <w:docPartBody>
        <w:p w:rsidR="00000000" w:rsidRDefault="00750D40" w:rsidP="00750D40">
          <w:pPr>
            <w:pStyle w:val="BE3CFBCAAF2444FF9AF6A7B9BCF2E1E1"/>
          </w:pPr>
          <w:r>
            <w:rPr>
              <w:b/>
              <w:bCs/>
              <w:color w:val="808080" w:themeColor="text1" w:themeTint="7F"/>
              <w:sz w:val="32"/>
              <w:szCs w:val="32"/>
            </w:rPr>
            <w:t>[Type the company name]</w:t>
          </w:r>
        </w:p>
      </w:docPartBody>
    </w:docPart>
    <w:docPart>
      <w:docPartPr>
        <w:name w:val="AE571B26368D4A72AEA71D04C60862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A0E0DF-CC4F-45AB-8B37-9F5F2F5E8503}"/>
      </w:docPartPr>
      <w:docPartBody>
        <w:p w:rsidR="00000000" w:rsidRDefault="00750D40" w:rsidP="00750D40">
          <w:pPr>
            <w:pStyle w:val="AE571B26368D4A72AEA71D04C608629F"/>
          </w:pPr>
          <w:r>
            <w:rPr>
              <w:b/>
              <w:bCs/>
              <w:color w:val="1F497D" w:themeColor="text2"/>
              <w:sz w:val="72"/>
              <w:szCs w:val="72"/>
            </w:rPr>
            <w:t>[Type the document title]</w:t>
          </w:r>
        </w:p>
      </w:docPartBody>
    </w:docPart>
    <w:docPart>
      <w:docPartPr>
        <w:name w:val="71BB522C76D442FA911D186988AA7D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6612F0-EDAB-493C-91A6-3F3D3EB500A7}"/>
      </w:docPartPr>
      <w:docPartBody>
        <w:p w:rsidR="00000000" w:rsidRDefault="00750D40" w:rsidP="00750D40">
          <w:pPr>
            <w:pStyle w:val="71BB522C76D442FA911D186988AA7D47"/>
          </w:pPr>
          <w:r>
            <w:rPr>
              <w:b/>
              <w:bCs/>
              <w:color w:val="4F81BD" w:themeColor="accent1"/>
              <w:sz w:val="40"/>
              <w:szCs w:val="40"/>
            </w:rPr>
            <w:t>[Type the document subtitle]</w:t>
          </w:r>
        </w:p>
      </w:docPartBody>
    </w:docPart>
    <w:docPart>
      <w:docPartPr>
        <w:name w:val="3D2D9BB12DCC45CFAAFBDCB965A7B9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5B591F-AAA7-4DD7-B243-B9404E7C3386}"/>
      </w:docPartPr>
      <w:docPartBody>
        <w:p w:rsidR="00000000" w:rsidRDefault="00750D40" w:rsidP="00750D40">
          <w:pPr>
            <w:pStyle w:val="3D2D9BB12DCC45CFAAFBDCB965A7B9F3"/>
          </w:pPr>
          <w:r>
            <w:rPr>
              <w:b/>
              <w:bCs/>
              <w:color w:val="808080" w:themeColor="text1" w:themeTint="7F"/>
              <w:sz w:val="32"/>
              <w:szCs w:val="32"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750D40"/>
    <w:rsid w:val="00750D40"/>
    <w:rsid w:val="00D60A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50D40"/>
    <w:rPr>
      <w:color w:val="808080"/>
    </w:rPr>
  </w:style>
  <w:style w:type="paragraph" w:customStyle="1" w:styleId="F985B2FE73EE49D6B9A3FFD62B5087E3">
    <w:name w:val="F985B2FE73EE49D6B9A3FFD62B5087E3"/>
    <w:rsid w:val="00750D40"/>
  </w:style>
  <w:style w:type="paragraph" w:customStyle="1" w:styleId="F01E6B89A2834AC882D3616A1536DB83">
    <w:name w:val="F01E6B89A2834AC882D3616A1536DB83"/>
    <w:rsid w:val="00750D40"/>
  </w:style>
  <w:style w:type="paragraph" w:customStyle="1" w:styleId="934A6A54D1254B24A21920314F764D86">
    <w:name w:val="934A6A54D1254B24A21920314F764D86"/>
    <w:rsid w:val="00750D40"/>
  </w:style>
  <w:style w:type="paragraph" w:customStyle="1" w:styleId="BE3CFBCAAF2444FF9AF6A7B9BCF2E1E1">
    <w:name w:val="BE3CFBCAAF2444FF9AF6A7B9BCF2E1E1"/>
    <w:rsid w:val="00750D40"/>
  </w:style>
  <w:style w:type="paragraph" w:customStyle="1" w:styleId="FCE0C55BA1DA48B19E61CDA0F967C892">
    <w:name w:val="FCE0C55BA1DA48B19E61CDA0F967C892"/>
    <w:rsid w:val="00750D40"/>
  </w:style>
  <w:style w:type="paragraph" w:customStyle="1" w:styleId="AE571B26368D4A72AEA71D04C608629F">
    <w:name w:val="AE571B26368D4A72AEA71D04C608629F"/>
    <w:rsid w:val="00750D40"/>
  </w:style>
  <w:style w:type="paragraph" w:customStyle="1" w:styleId="71BB522C76D442FA911D186988AA7D47">
    <w:name w:val="71BB522C76D442FA911D186988AA7D47"/>
    <w:rsid w:val="00750D40"/>
  </w:style>
  <w:style w:type="paragraph" w:customStyle="1" w:styleId="3D2D9BB12DCC45CFAAFBDCB965A7B9F3">
    <w:name w:val="3D2D9BB12DCC45CFAAFBDCB965A7B9F3"/>
    <w:rsid w:val="00750D4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185F0B-889B-4A25-84A0-3DEEE0D01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2341</TotalTime>
  <Pages>7</Pages>
  <Words>750</Words>
  <Characters>4277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MEEM 5250 Internal combustion Engines</Company>
  <LinksUpToDate>false</LinksUpToDate>
  <CharactersWithSpaces>5017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 Combustion Analysis (Part II)</dc:title>
  <dc:subject>Assignment 05</dc:subject>
  <dc:creator>Arjun Darbha</dc:creator>
  <cp:keywords/>
  <dc:description/>
  <cp:lastModifiedBy>Arjun</cp:lastModifiedBy>
  <cp:revision>12</cp:revision>
  <dcterms:created xsi:type="dcterms:W3CDTF">2013-11-02T20:09:00Z</dcterms:created>
  <dcterms:modified xsi:type="dcterms:W3CDTF">2013-11-04T14:52:00Z</dcterms:modified>
</cp:coreProperties>
</file>